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386CA" w14:textId="77777777" w:rsidR="00AF5160" w:rsidRDefault="00AF5160" w:rsidP="00E97046">
      <w:pPr>
        <w:pStyle w:val="Nadpis1"/>
        <w:jc w:val="both"/>
      </w:pPr>
      <w:r>
        <w:rPr>
          <w:lang w:val="en-US"/>
        </w:rPr>
        <w:t>N</w:t>
      </w:r>
      <w:proofErr w:type="spellStart"/>
      <w:r>
        <w:t>ávod</w:t>
      </w:r>
      <w:proofErr w:type="spellEnd"/>
      <w:r>
        <w:t xml:space="preserve"> na vyplnění dat do generátoru průběhových </w:t>
      </w:r>
      <w:proofErr w:type="gramStart"/>
      <w:r>
        <w:t>dat</w:t>
      </w:r>
      <w:proofErr w:type="gramEnd"/>
    </w:p>
    <w:p w14:paraId="3446DC0F" w14:textId="068CE6F8" w:rsidR="00AF5160" w:rsidRDefault="00AF5160" w:rsidP="00E97046">
      <w:pPr>
        <w:pStyle w:val="Odstavecseseznamem"/>
        <w:numPr>
          <w:ilvl w:val="0"/>
          <w:numId w:val="4"/>
        </w:numPr>
        <w:jc w:val="both"/>
        <w:rPr>
          <w:b/>
          <w:sz w:val="32"/>
          <w:szCs w:val="32"/>
        </w:rPr>
      </w:pPr>
      <w:r w:rsidRPr="000955A0">
        <w:rPr>
          <w:b/>
          <w:sz w:val="32"/>
          <w:szCs w:val="32"/>
        </w:rPr>
        <w:t>list „základní data</w:t>
      </w:r>
      <w:r w:rsidR="007277B7">
        <w:rPr>
          <w:b/>
          <w:sz w:val="32"/>
          <w:szCs w:val="32"/>
        </w:rPr>
        <w:t>“</w:t>
      </w:r>
    </w:p>
    <w:p w14:paraId="1D74FBC6" w14:textId="64EC6B86" w:rsidR="000955A0" w:rsidRPr="000955A0" w:rsidRDefault="008F1675" w:rsidP="00E97046">
      <w:pPr>
        <w:pStyle w:val="Odstavecseseznamem"/>
        <w:ind w:left="360"/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3B7954F" wp14:editId="089E4FA3">
            <wp:extent cx="5760720" cy="1310640"/>
            <wp:effectExtent l="0" t="0" r="0" b="3810"/>
            <wp:docPr id="208837254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BA9FB" w14:textId="19784190" w:rsidR="00AF5160" w:rsidRDefault="00AF5160" w:rsidP="00E97046">
      <w:pPr>
        <w:pStyle w:val="Odstavecseseznamem"/>
        <w:numPr>
          <w:ilvl w:val="1"/>
          <w:numId w:val="4"/>
        </w:numPr>
        <w:jc w:val="both"/>
      </w:pPr>
      <w:proofErr w:type="gramStart"/>
      <w:r w:rsidRPr="00304152">
        <w:rPr>
          <w:b/>
          <w:bCs/>
          <w:color w:val="FF0000"/>
        </w:rPr>
        <w:t>13-místný</w:t>
      </w:r>
      <w:proofErr w:type="gramEnd"/>
      <w:r w:rsidRPr="00304152">
        <w:rPr>
          <w:b/>
          <w:bCs/>
          <w:color w:val="FF0000"/>
        </w:rPr>
        <w:t xml:space="preserve"> EAN RUT odesílatele</w:t>
      </w:r>
      <w:r w:rsidR="0046349F">
        <w:rPr>
          <w:b/>
          <w:bCs/>
          <w:color w:val="FF0000"/>
        </w:rPr>
        <w:t xml:space="preserve"> </w:t>
      </w:r>
      <w:r>
        <w:t>(</w:t>
      </w:r>
      <w:r w:rsidRPr="00AF5160">
        <w:rPr>
          <w:b/>
        </w:rPr>
        <w:t>povinné</w:t>
      </w:r>
      <w:r>
        <w:t>) - vyplní se 13-místný EAN provozovatele DS, který data zasílá</w:t>
      </w:r>
      <w:r w:rsidR="0046349F">
        <w:t xml:space="preserve"> </w:t>
      </w:r>
      <w:r>
        <w:t xml:space="preserve">(tento je možné nalézt na portále OTE v sekci </w:t>
      </w:r>
      <w:r w:rsidR="00D205B6">
        <w:t>R</w:t>
      </w:r>
      <w:r>
        <w:t>egistrace-</w:t>
      </w:r>
      <w:r>
        <w:rPr>
          <w:lang w:val="en-US"/>
        </w:rPr>
        <w:t>&gt;</w:t>
      </w:r>
      <w:r w:rsidR="00D205B6">
        <w:rPr>
          <w:lang w:val="en-US"/>
        </w:rPr>
        <w:t xml:space="preserve"> </w:t>
      </w:r>
      <w:proofErr w:type="spellStart"/>
      <w:r w:rsidR="00D205B6">
        <w:rPr>
          <w:lang w:val="en-US"/>
        </w:rPr>
        <w:t>K</w:t>
      </w:r>
      <w:r>
        <w:rPr>
          <w:lang w:val="en-US"/>
        </w:rPr>
        <w:t>menová</w:t>
      </w:r>
      <w:proofErr w:type="spellEnd"/>
      <w:r>
        <w:rPr>
          <w:lang w:val="en-US"/>
        </w:rPr>
        <w:t xml:space="preserve"> data</w:t>
      </w:r>
      <w:r>
        <w:t>)</w:t>
      </w:r>
    </w:p>
    <w:p w14:paraId="0AE4CDDD" w14:textId="77777777" w:rsidR="00AF5160" w:rsidRDefault="00AF5160" w:rsidP="00E97046">
      <w:pPr>
        <w:pStyle w:val="Odstavecseseznamem"/>
        <w:numPr>
          <w:ilvl w:val="1"/>
          <w:numId w:val="4"/>
        </w:numPr>
        <w:jc w:val="both"/>
      </w:pPr>
      <w:r w:rsidRPr="00304152">
        <w:rPr>
          <w:b/>
          <w:bCs/>
          <w:color w:val="FF0000"/>
        </w:rPr>
        <w:t>ID zprávy v hlavičce</w:t>
      </w:r>
      <w:r>
        <w:t>(</w:t>
      </w:r>
      <w:r w:rsidR="004E58B0">
        <w:t>nepovinné</w:t>
      </w:r>
      <w:r>
        <w:t>)</w:t>
      </w:r>
      <w:r w:rsidR="004E58B0">
        <w:t xml:space="preserve"> – je možné vyplnit doplňující informaci. Tento text bude následně uveden v odpovědní zprávě v sekci reference id</w:t>
      </w:r>
    </w:p>
    <w:p w14:paraId="06BA5C4C" w14:textId="2E0F4480" w:rsidR="004E58B0" w:rsidRDefault="004E58B0" w:rsidP="00E97046">
      <w:pPr>
        <w:pStyle w:val="Odstavecseseznamem"/>
        <w:numPr>
          <w:ilvl w:val="1"/>
          <w:numId w:val="4"/>
        </w:numPr>
        <w:jc w:val="both"/>
      </w:pPr>
      <w:r w:rsidRPr="00304152">
        <w:rPr>
          <w:b/>
          <w:bCs/>
          <w:color w:val="FF0000"/>
        </w:rPr>
        <w:t>Datum počátku</w:t>
      </w:r>
      <w:r w:rsidRPr="00304152">
        <w:rPr>
          <w:color w:val="FF0000"/>
        </w:rPr>
        <w:t xml:space="preserve"> </w:t>
      </w:r>
      <w:r>
        <w:t>(</w:t>
      </w:r>
      <w:r w:rsidRPr="004E58B0">
        <w:rPr>
          <w:b/>
        </w:rPr>
        <w:t>povinné</w:t>
      </w:r>
      <w:r>
        <w:t xml:space="preserve">) – zde je uvedeno </w:t>
      </w:r>
      <w:r w:rsidRPr="00903144">
        <w:rPr>
          <w:b/>
          <w:bCs/>
          <w:u w:val="single"/>
        </w:rPr>
        <w:t>datum, od kterého budou data generována</w:t>
      </w:r>
      <w:r>
        <w:t xml:space="preserve"> (nultá hodina prvního dne</w:t>
      </w:r>
      <w:r w:rsidR="00D205B6">
        <w:t>,</w:t>
      </w:r>
      <w:r>
        <w:t xml:space="preserve"> od kdy jsou data zasílána)</w:t>
      </w:r>
    </w:p>
    <w:p w14:paraId="36738E40" w14:textId="438FC167" w:rsidR="004E58B0" w:rsidRDefault="004E58B0" w:rsidP="00E97046">
      <w:pPr>
        <w:pStyle w:val="Odstavecseseznamem"/>
        <w:numPr>
          <w:ilvl w:val="1"/>
          <w:numId w:val="4"/>
        </w:numPr>
        <w:jc w:val="both"/>
      </w:pPr>
      <w:r w:rsidRPr="00304152">
        <w:rPr>
          <w:b/>
          <w:bCs/>
          <w:color w:val="FF0000"/>
        </w:rPr>
        <w:t xml:space="preserve">Kontrola </w:t>
      </w:r>
      <w:r w:rsidR="00F05F95" w:rsidRPr="00304152">
        <w:rPr>
          <w:b/>
          <w:bCs/>
          <w:color w:val="FF0000"/>
        </w:rPr>
        <w:t>dat</w:t>
      </w:r>
      <w:r w:rsidR="0046349F">
        <w:rPr>
          <w:b/>
          <w:bCs/>
          <w:color w:val="FF0000"/>
        </w:rPr>
        <w:t xml:space="preserve"> </w:t>
      </w:r>
      <w:r w:rsidR="00F05F95">
        <w:t>(nepovinné)</w:t>
      </w:r>
      <w:r w:rsidR="00903144">
        <w:t xml:space="preserve"> </w:t>
      </w:r>
      <w:r w:rsidR="00F05F95">
        <w:t>- pokud je uvedeno</w:t>
      </w:r>
      <w:r>
        <w:t xml:space="preserve"> 1, pak dochází ke kontrole, jestli </w:t>
      </w:r>
      <w:r w:rsidR="00903144">
        <w:t>čtvrtho</w:t>
      </w:r>
      <w:r>
        <w:t>dinové hodnoty odpovídají zvolenému profilu</w:t>
      </w:r>
      <w:r w:rsidR="00D205B6">
        <w:t xml:space="preserve"> </w:t>
      </w:r>
      <w:r>
        <w:t>(</w:t>
      </w:r>
      <w:r w:rsidR="00D205B6">
        <w:t xml:space="preserve">jsou </w:t>
      </w:r>
      <w:r>
        <w:t xml:space="preserve">nezáporné pro profil A11, </w:t>
      </w:r>
      <w:r w:rsidR="00D205B6">
        <w:t xml:space="preserve">resp. </w:t>
      </w:r>
      <w:r>
        <w:t>nekladné pro profil A12)</w:t>
      </w:r>
    </w:p>
    <w:p w14:paraId="0A250166" w14:textId="107B2DD7" w:rsidR="004E58B0" w:rsidRDefault="004E58B0" w:rsidP="00E97046">
      <w:pPr>
        <w:pStyle w:val="Odstavecseseznamem"/>
        <w:numPr>
          <w:ilvl w:val="1"/>
          <w:numId w:val="4"/>
        </w:numPr>
        <w:jc w:val="both"/>
      </w:pPr>
      <w:r w:rsidRPr="00304152">
        <w:rPr>
          <w:b/>
          <w:bCs/>
          <w:color w:val="FF0000"/>
        </w:rPr>
        <w:t>Status dat</w:t>
      </w:r>
      <w:r w:rsidR="0046349F">
        <w:rPr>
          <w:b/>
          <w:bCs/>
          <w:color w:val="FF0000"/>
        </w:rPr>
        <w:t xml:space="preserve"> </w:t>
      </w:r>
      <w:r>
        <w:t>(</w:t>
      </w:r>
      <w:r w:rsidRPr="004E58B0">
        <w:rPr>
          <w:b/>
        </w:rPr>
        <w:t>povinné</w:t>
      </w:r>
      <w:r>
        <w:t>)</w:t>
      </w:r>
      <w:r w:rsidR="00CF1675">
        <w:t xml:space="preserve"> – zde je vyplněna jedna z následujících hodnot:</w:t>
      </w:r>
    </w:p>
    <w:tbl>
      <w:tblPr>
        <w:tblpPr w:leftFromText="141" w:rightFromText="141" w:vertAnchor="text" w:horzAnchor="margin" w:tblpXSpec="center" w:tblpY="245"/>
        <w:tblOverlap w:val="never"/>
        <w:tblW w:w="82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4"/>
        <w:gridCol w:w="5338"/>
      </w:tblGrid>
      <w:tr w:rsidR="00CF1675" w:rsidRPr="005F3DA5" w14:paraId="67BD87A3" w14:textId="77777777" w:rsidTr="00D205B6">
        <w:trPr>
          <w:trHeight w:val="30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8B358DB" w14:textId="77777777" w:rsidR="00CF1675" w:rsidRPr="005F3DA5" w:rsidRDefault="00CF1675" w:rsidP="00E970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F3DA5">
              <w:rPr>
                <w:rFonts w:ascii="Calibri" w:eastAsia="Times New Roman" w:hAnsi="Calibri" w:cs="Calibri"/>
                <w:color w:val="000000"/>
                <w:lang w:eastAsia="cs-CZ"/>
              </w:rPr>
              <w:t>kód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64A93E" w14:textId="77777777" w:rsidR="00CF1675" w:rsidRPr="005F3DA5" w:rsidRDefault="00CF1675" w:rsidP="00E9704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F3DA5">
              <w:rPr>
                <w:rFonts w:ascii="Calibri" w:eastAsia="Times New Roman" w:hAnsi="Calibri" w:cs="Calibri"/>
                <w:color w:val="000000"/>
                <w:lang w:eastAsia="cs-CZ"/>
              </w:rPr>
              <w:t>popis</w:t>
            </w:r>
          </w:p>
        </w:tc>
      </w:tr>
      <w:tr w:rsidR="00CF1675" w:rsidRPr="005F3DA5" w14:paraId="37FD5DE7" w14:textId="77777777" w:rsidTr="00D205B6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696E" w14:textId="77777777" w:rsidR="00CF1675" w:rsidRPr="005F3DA5" w:rsidRDefault="00CF1675" w:rsidP="00E97046">
            <w:pPr>
              <w:pStyle w:val="Bezmezer"/>
              <w:jc w:val="both"/>
              <w:rPr>
                <w:lang w:eastAsia="cs-CZ"/>
              </w:rPr>
            </w:pPr>
            <w:r w:rsidRPr="005F3DA5">
              <w:rPr>
                <w:lang w:eastAsia="cs-CZ"/>
              </w:rPr>
              <w:t>46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8C69" w14:textId="45F19966" w:rsidR="00CF1675" w:rsidRPr="005F3DA5" w:rsidRDefault="00CF1675" w:rsidP="00E97046">
            <w:pPr>
              <w:pStyle w:val="Bezmezer"/>
              <w:jc w:val="both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platná hodnota</w:t>
            </w:r>
            <w:r w:rsidR="00D143AF" w:rsidRPr="00D143AF">
              <w:rPr>
                <w:rFonts w:ascii="Calibri" w:hAnsi="Calibri" w:cs="Calibri"/>
                <w:b/>
                <w:bCs/>
                <w:lang w:eastAsia="cs-CZ"/>
              </w:rPr>
              <w:t xml:space="preserve">-tento status se do </w:t>
            </w:r>
            <w:proofErr w:type="spellStart"/>
            <w:r w:rsidR="00D143AF" w:rsidRPr="00D143AF">
              <w:rPr>
                <w:rFonts w:ascii="Calibri" w:hAnsi="Calibri" w:cs="Calibri"/>
                <w:b/>
                <w:bCs/>
                <w:lang w:eastAsia="cs-CZ"/>
              </w:rPr>
              <w:t>xml</w:t>
            </w:r>
            <w:proofErr w:type="spellEnd"/>
            <w:r w:rsidR="00D143AF" w:rsidRPr="00D143AF">
              <w:rPr>
                <w:rFonts w:ascii="Calibri" w:hAnsi="Calibri" w:cs="Calibri"/>
                <w:b/>
                <w:bCs/>
                <w:lang w:eastAsia="cs-CZ"/>
              </w:rPr>
              <w:t xml:space="preserve"> negeneruje, protože je defaultní</w:t>
            </w:r>
          </w:p>
        </w:tc>
      </w:tr>
      <w:tr w:rsidR="00CF1675" w:rsidRPr="005F3DA5" w14:paraId="3DFD5F2E" w14:textId="77777777" w:rsidTr="00D205B6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44E2" w14:textId="77777777" w:rsidR="00CF1675" w:rsidRPr="005F3DA5" w:rsidRDefault="00CF1675" w:rsidP="00E97046">
            <w:pPr>
              <w:pStyle w:val="Bezmezer"/>
              <w:jc w:val="both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99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3D08" w14:textId="77777777" w:rsidR="00CF1675" w:rsidRPr="005F3DA5" w:rsidRDefault="00CF1675" w:rsidP="00E97046">
            <w:pPr>
              <w:pStyle w:val="Bezmezer"/>
              <w:jc w:val="both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platný odhad</w:t>
            </w:r>
          </w:p>
        </w:tc>
      </w:tr>
      <w:tr w:rsidR="00CF1675" w:rsidRPr="005F3DA5" w14:paraId="3E62C076" w14:textId="77777777" w:rsidTr="00D205B6">
        <w:trPr>
          <w:trHeight w:val="300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4A8B" w14:textId="77777777" w:rsidR="00CF1675" w:rsidRPr="005F3DA5" w:rsidRDefault="00CF1675" w:rsidP="00E97046">
            <w:pPr>
              <w:pStyle w:val="Bezmezer"/>
              <w:jc w:val="both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66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805F" w14:textId="77777777" w:rsidR="00CF1675" w:rsidRPr="005F3DA5" w:rsidRDefault="00CF1675" w:rsidP="00E97046">
            <w:pPr>
              <w:pStyle w:val="Bezmezer"/>
              <w:jc w:val="both"/>
              <w:rPr>
                <w:rFonts w:ascii="Calibri" w:hAnsi="Calibri" w:cs="Calibri"/>
                <w:lang w:eastAsia="cs-CZ"/>
              </w:rPr>
            </w:pPr>
            <w:r w:rsidRPr="005F3DA5">
              <w:rPr>
                <w:rFonts w:ascii="Calibri" w:hAnsi="Calibri" w:cs="Calibri"/>
                <w:lang w:eastAsia="cs-CZ"/>
              </w:rPr>
              <w:t>odhad</w:t>
            </w:r>
          </w:p>
        </w:tc>
      </w:tr>
    </w:tbl>
    <w:p w14:paraId="2E52F0BF" w14:textId="77777777" w:rsidR="00CF1675" w:rsidRPr="00E97046" w:rsidRDefault="00CF1675" w:rsidP="00E97046">
      <w:pPr>
        <w:pStyle w:val="Odstavecseseznamem"/>
        <w:jc w:val="both"/>
        <w:rPr>
          <w:b/>
          <w:bCs/>
          <w:sz w:val="24"/>
          <w:szCs w:val="24"/>
        </w:rPr>
      </w:pPr>
      <w:r w:rsidRPr="00E97046">
        <w:rPr>
          <w:b/>
          <w:bCs/>
          <w:color w:val="FF0000"/>
          <w:sz w:val="24"/>
          <w:szCs w:val="24"/>
        </w:rPr>
        <w:t>Standardně je tedy při zasílání dat uváděn status dat 46</w:t>
      </w:r>
    </w:p>
    <w:p w14:paraId="3EEAA7BA" w14:textId="77777777" w:rsidR="00710729" w:rsidRDefault="00710729" w:rsidP="00E97046">
      <w:pPr>
        <w:pStyle w:val="Odstavecseseznamem"/>
        <w:jc w:val="both"/>
      </w:pPr>
    </w:p>
    <w:p w14:paraId="4B316A54" w14:textId="77777777" w:rsidR="0042567F" w:rsidRDefault="000955A0" w:rsidP="00E97046">
      <w:pPr>
        <w:pStyle w:val="Odstavecseseznamem"/>
        <w:numPr>
          <w:ilvl w:val="0"/>
          <w:numId w:val="4"/>
        </w:numPr>
        <w:jc w:val="both"/>
        <w:rPr>
          <w:b/>
          <w:sz w:val="32"/>
          <w:szCs w:val="32"/>
        </w:rPr>
      </w:pPr>
      <w:r w:rsidRPr="000955A0">
        <w:rPr>
          <w:b/>
          <w:sz w:val="32"/>
          <w:szCs w:val="32"/>
        </w:rPr>
        <w:t>List „</w:t>
      </w:r>
      <w:proofErr w:type="spellStart"/>
      <w:r w:rsidRPr="000955A0">
        <w:rPr>
          <w:b/>
          <w:sz w:val="32"/>
          <w:szCs w:val="32"/>
        </w:rPr>
        <w:t>to_xml</w:t>
      </w:r>
      <w:proofErr w:type="spellEnd"/>
      <w:r w:rsidRPr="000955A0">
        <w:rPr>
          <w:b/>
          <w:sz w:val="32"/>
          <w:szCs w:val="32"/>
        </w:rPr>
        <w:t>“</w:t>
      </w:r>
    </w:p>
    <w:p w14:paraId="41C8F79A" w14:textId="3A4BF870" w:rsidR="0042567F" w:rsidRDefault="0042567F" w:rsidP="00E97046">
      <w:pPr>
        <w:pStyle w:val="Odstavecseseznamem"/>
        <w:numPr>
          <w:ilvl w:val="1"/>
          <w:numId w:val="4"/>
        </w:numPr>
        <w:jc w:val="both"/>
      </w:pPr>
      <w:r>
        <w:t>V prvním řádku je vyplněn EAN OPM</w:t>
      </w:r>
      <w:r w:rsidR="00D205B6">
        <w:t>,</w:t>
      </w:r>
      <w:r>
        <w:t xml:space="preserve"> na které jsou data zasílána</w:t>
      </w:r>
    </w:p>
    <w:p w14:paraId="55CF95AD" w14:textId="5E0DD6B6" w:rsidR="0042567F" w:rsidRDefault="0042567F" w:rsidP="00E97046">
      <w:pPr>
        <w:pStyle w:val="Odstavecseseznamem"/>
        <w:numPr>
          <w:ilvl w:val="1"/>
          <w:numId w:val="4"/>
        </w:numPr>
        <w:jc w:val="both"/>
      </w:pPr>
      <w:r>
        <w:t>Ve druhém řádku je vyplněn profil</w:t>
      </w:r>
      <w:r w:rsidR="00D205B6">
        <w:t>,</w:t>
      </w:r>
      <w:r>
        <w:t xml:space="preserve"> na který jsou data zasílána</w:t>
      </w:r>
      <w:r w:rsidR="003C26DC">
        <w:t xml:space="preserve"> (A11=výroba, A12=spotřeba)</w:t>
      </w:r>
    </w:p>
    <w:p w14:paraId="749335BA" w14:textId="6790208E" w:rsidR="00304152" w:rsidRDefault="0042567F" w:rsidP="00E97046">
      <w:pPr>
        <w:pStyle w:val="Odstavecseseznamem"/>
        <w:numPr>
          <w:ilvl w:val="1"/>
          <w:numId w:val="4"/>
        </w:numPr>
        <w:jc w:val="both"/>
      </w:pPr>
      <w:r>
        <w:t xml:space="preserve">Od řádku 3 jsou plněny </w:t>
      </w:r>
      <w:proofErr w:type="gramStart"/>
      <w:r w:rsidR="00121029">
        <w:t>15 minutové</w:t>
      </w:r>
      <w:proofErr w:type="gramEnd"/>
      <w:r>
        <w:t xml:space="preserve"> hodnoty z měření. </w:t>
      </w:r>
    </w:p>
    <w:p w14:paraId="26C5DC25" w14:textId="03F7C76B" w:rsidR="00304152" w:rsidRDefault="00304152" w:rsidP="00E97046">
      <w:pPr>
        <w:pStyle w:val="Odstavecseseznamem"/>
        <w:jc w:val="both"/>
        <w:rPr>
          <w:b/>
          <w:bCs/>
        </w:rPr>
      </w:pPr>
      <w:r w:rsidRPr="003C26DC">
        <w:rPr>
          <w:b/>
          <w:bCs/>
          <w:highlight w:val="yellow"/>
        </w:rPr>
        <w:t xml:space="preserve">Údaje o odběru/spotřebě elektřiny </w:t>
      </w:r>
      <w:r w:rsidR="003C26DC">
        <w:rPr>
          <w:b/>
          <w:bCs/>
          <w:highlight w:val="yellow"/>
        </w:rPr>
        <w:t xml:space="preserve">(tzn. ve sloupcích s profilem A12) </w:t>
      </w:r>
      <w:r w:rsidRPr="003C26DC">
        <w:rPr>
          <w:b/>
          <w:bCs/>
          <w:highlight w:val="yellow"/>
        </w:rPr>
        <w:t xml:space="preserve">se </w:t>
      </w:r>
      <w:r w:rsidR="003C26DC" w:rsidRPr="003C26DC">
        <w:rPr>
          <w:b/>
          <w:bCs/>
          <w:highlight w:val="yellow"/>
        </w:rPr>
        <w:t xml:space="preserve">do tabulky vyplňují se záporným </w:t>
      </w:r>
      <w:proofErr w:type="gramStart"/>
      <w:r w:rsidR="003C26DC" w:rsidRPr="003C26DC">
        <w:rPr>
          <w:b/>
          <w:bCs/>
          <w:highlight w:val="yellow"/>
        </w:rPr>
        <w:t>znaménkem !!!</w:t>
      </w:r>
      <w:proofErr w:type="gramEnd"/>
    </w:p>
    <w:p w14:paraId="4B6B258B" w14:textId="37D88EA7" w:rsidR="00F64C32" w:rsidRPr="00F64C32" w:rsidRDefault="003C26DC" w:rsidP="00E97046">
      <w:pPr>
        <w:pStyle w:val="Odstavecseseznamem"/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2982D10" wp14:editId="12DB69B7">
            <wp:extent cx="3830072" cy="1836420"/>
            <wp:effectExtent l="0" t="0" r="0" b="0"/>
            <wp:docPr id="123272374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211" cy="1863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DF9AC" w14:textId="2653370A" w:rsidR="0042567F" w:rsidRDefault="0042567F" w:rsidP="00E97046">
      <w:pPr>
        <w:pStyle w:val="Odstavecseseznamem"/>
        <w:jc w:val="both"/>
      </w:pPr>
      <w:r>
        <w:lastRenderedPageBreak/>
        <w:t xml:space="preserve">Počet vyplněných řádků pro různá </w:t>
      </w:r>
      <w:r w:rsidR="00D205B6">
        <w:t>č</w:t>
      </w:r>
      <w:r>
        <w:t>asová období uvádí následující tabulka:</w:t>
      </w:r>
    </w:p>
    <w:tbl>
      <w:tblPr>
        <w:tblW w:w="9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0"/>
        <w:gridCol w:w="4540"/>
      </w:tblGrid>
      <w:tr w:rsidR="0042567F" w:rsidRPr="0042567F" w14:paraId="772F72B3" w14:textId="77777777" w:rsidTr="0042567F">
        <w:trPr>
          <w:trHeight w:val="315"/>
        </w:trPr>
        <w:tc>
          <w:tcPr>
            <w:tcW w:w="4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84FFD93" w14:textId="77777777" w:rsidR="0042567F" w:rsidRPr="0042567F" w:rsidRDefault="0042567F" w:rsidP="00E97046">
            <w:pPr>
              <w:spacing w:after="0" w:line="240" w:lineRule="auto"/>
              <w:jc w:val="both"/>
              <w:rPr>
                <w:rFonts w:ascii="Calibri" w:eastAsia="PMingLiU" w:hAnsi="Calibri" w:cs="Calibri"/>
                <w:color w:val="000000"/>
                <w:lang w:eastAsia="cs-CZ"/>
              </w:rPr>
            </w:pPr>
            <w:r w:rsidRPr="0042567F">
              <w:rPr>
                <w:rFonts w:ascii="Calibri" w:eastAsia="PMingLiU" w:hAnsi="Calibri" w:cs="Calibri"/>
                <w:color w:val="000000"/>
                <w:lang w:eastAsia="cs-CZ"/>
              </w:rPr>
              <w:t>délka období</w:t>
            </w:r>
          </w:p>
        </w:tc>
        <w:tc>
          <w:tcPr>
            <w:tcW w:w="4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FBFABD1" w14:textId="77777777" w:rsidR="0042567F" w:rsidRPr="0042567F" w:rsidRDefault="0042567F" w:rsidP="00E97046">
            <w:pPr>
              <w:spacing w:after="0" w:line="240" w:lineRule="auto"/>
              <w:jc w:val="both"/>
              <w:rPr>
                <w:rFonts w:ascii="Calibri" w:eastAsia="PMingLiU" w:hAnsi="Calibri" w:cs="Calibri"/>
                <w:color w:val="000000"/>
                <w:lang w:eastAsia="cs-CZ"/>
              </w:rPr>
            </w:pPr>
            <w:r w:rsidRPr="0042567F">
              <w:rPr>
                <w:rFonts w:ascii="Calibri" w:eastAsia="PMingLiU" w:hAnsi="Calibri" w:cs="Calibri"/>
                <w:color w:val="000000"/>
                <w:lang w:eastAsia="cs-CZ"/>
              </w:rPr>
              <w:t>poslední neprázdný řádek</w:t>
            </w:r>
          </w:p>
        </w:tc>
      </w:tr>
      <w:tr w:rsidR="00F15EF6" w:rsidRPr="0042567F" w14:paraId="49F4AD73" w14:textId="77777777" w:rsidTr="0042567F">
        <w:trPr>
          <w:trHeight w:val="31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2DF1" w14:textId="77777777" w:rsidR="00F15EF6" w:rsidRPr="0042567F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24 hodin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F6C91" w14:textId="6AF1A4DB" w:rsidR="00F15EF6" w:rsidRPr="00121029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highlight w:val="magenta"/>
                <w:lang w:eastAsia="cs-CZ"/>
              </w:rPr>
            </w:pPr>
            <w:r>
              <w:rPr>
                <w:rFonts w:ascii="Calibri" w:eastAsia="PMingLiU" w:hAnsi="Calibri" w:cs="Calibri"/>
              </w:rPr>
              <w:t>98</w:t>
            </w:r>
          </w:p>
        </w:tc>
      </w:tr>
      <w:tr w:rsidR="00F15EF6" w:rsidRPr="0042567F" w14:paraId="1025CF49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E626" w14:textId="77777777" w:rsidR="00F15EF6" w:rsidRPr="0042567F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28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23AF" w14:textId="7FCB50CB" w:rsidR="00F15EF6" w:rsidRPr="00121029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highlight w:val="magenta"/>
                <w:lang w:eastAsia="cs-CZ"/>
              </w:rPr>
            </w:pPr>
            <w:r>
              <w:rPr>
                <w:rFonts w:ascii="Calibri" w:eastAsia="PMingLiU" w:hAnsi="Calibri" w:cs="Calibri"/>
              </w:rPr>
              <w:t>2690</w:t>
            </w:r>
          </w:p>
        </w:tc>
      </w:tr>
      <w:tr w:rsidR="00F15EF6" w:rsidRPr="0042567F" w14:paraId="50CB5CD9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EDC7" w14:textId="77777777" w:rsidR="00F15EF6" w:rsidRPr="0042567F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29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9EFF" w14:textId="0B519933" w:rsidR="00F15EF6" w:rsidRPr="00121029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highlight w:val="magenta"/>
                <w:lang w:eastAsia="cs-CZ"/>
              </w:rPr>
            </w:pPr>
            <w:r>
              <w:rPr>
                <w:rFonts w:ascii="Calibri" w:eastAsia="PMingLiU" w:hAnsi="Calibri" w:cs="Calibri"/>
              </w:rPr>
              <w:t>2786</w:t>
            </w:r>
          </w:p>
        </w:tc>
      </w:tr>
      <w:tr w:rsidR="00F15EF6" w:rsidRPr="0042567F" w14:paraId="570882D9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E43A" w14:textId="77777777" w:rsidR="00F15EF6" w:rsidRPr="0042567F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30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3984" w14:textId="3EE02D07" w:rsidR="00F15EF6" w:rsidRPr="00121029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highlight w:val="magenta"/>
                <w:lang w:eastAsia="cs-CZ"/>
              </w:rPr>
            </w:pPr>
            <w:r>
              <w:rPr>
                <w:rFonts w:ascii="Calibri" w:eastAsia="PMingLiU" w:hAnsi="Calibri" w:cs="Calibri"/>
              </w:rPr>
              <w:t>2882</w:t>
            </w:r>
          </w:p>
        </w:tc>
      </w:tr>
      <w:tr w:rsidR="00F15EF6" w:rsidRPr="0042567F" w14:paraId="1C0526D6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AF72" w14:textId="77777777" w:rsidR="00F15EF6" w:rsidRPr="0042567F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31 dní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A8D7" w14:textId="6F915AE7" w:rsidR="00F15EF6" w:rsidRPr="00121029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highlight w:val="magenta"/>
                <w:lang w:eastAsia="cs-CZ"/>
              </w:rPr>
            </w:pPr>
            <w:r>
              <w:rPr>
                <w:rFonts w:ascii="Calibri" w:eastAsia="PMingLiU" w:hAnsi="Calibri" w:cs="Calibri"/>
              </w:rPr>
              <w:t>2978</w:t>
            </w:r>
          </w:p>
        </w:tc>
      </w:tr>
      <w:tr w:rsidR="00F15EF6" w:rsidRPr="0042567F" w14:paraId="5047B034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9458" w14:textId="77777777" w:rsidR="00F15EF6" w:rsidRPr="0042567F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březen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BB13" w14:textId="1A2A352F" w:rsidR="00F15EF6" w:rsidRPr="00350557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PMingLiU" w:hAnsi="Calibri" w:cs="Calibri"/>
              </w:rPr>
              <w:t>2977</w:t>
            </w:r>
          </w:p>
        </w:tc>
      </w:tr>
      <w:tr w:rsidR="00F15EF6" w:rsidRPr="0042567F" w14:paraId="12124B73" w14:textId="77777777" w:rsidTr="0042567F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8EBC" w14:textId="77777777" w:rsidR="00F15EF6" w:rsidRPr="0042567F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 w:rsidRPr="0042567F">
              <w:rPr>
                <w:rFonts w:ascii="Calibri" w:eastAsia="PMingLiU" w:hAnsi="Calibri" w:cs="Calibri"/>
                <w:sz w:val="24"/>
                <w:szCs w:val="24"/>
                <w:lang w:eastAsia="cs-CZ"/>
              </w:rPr>
              <w:t>říjen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A5F4" w14:textId="1F1FB1E3" w:rsidR="00F15EF6" w:rsidRPr="00350557" w:rsidRDefault="00F15EF6" w:rsidP="00F15EF6">
            <w:pPr>
              <w:spacing w:after="0" w:line="240" w:lineRule="auto"/>
              <w:jc w:val="both"/>
              <w:rPr>
                <w:rFonts w:ascii="Calibri" w:eastAsia="PMingLiU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PMingLiU" w:hAnsi="Calibri" w:cs="Calibri"/>
              </w:rPr>
              <w:t>2979</w:t>
            </w:r>
          </w:p>
        </w:tc>
      </w:tr>
    </w:tbl>
    <w:p w14:paraId="62E52B08" w14:textId="77777777" w:rsidR="00710729" w:rsidRDefault="00710729" w:rsidP="00E97046">
      <w:pPr>
        <w:pStyle w:val="Odstavecseseznamem"/>
        <w:jc w:val="both"/>
      </w:pPr>
    </w:p>
    <w:p w14:paraId="0CB0AAD9" w14:textId="22CE995F" w:rsidR="00710729" w:rsidRDefault="00710729" w:rsidP="00E97046">
      <w:pPr>
        <w:pStyle w:val="Odstavecseseznamem"/>
        <w:numPr>
          <w:ilvl w:val="1"/>
          <w:numId w:val="4"/>
        </w:numPr>
        <w:jc w:val="both"/>
      </w:pPr>
      <w:r>
        <w:t xml:space="preserve">Pro další </w:t>
      </w:r>
      <w:r w:rsidR="00D205B6">
        <w:t xml:space="preserve">EAN </w:t>
      </w:r>
      <w:r>
        <w:t>OPM, nebo další profil</w:t>
      </w:r>
      <w:r w:rsidR="00D205B6">
        <w:t>,</w:t>
      </w:r>
      <w:r>
        <w:t xml:space="preserve"> </w:t>
      </w:r>
      <w:r w:rsidR="00F05F95">
        <w:t>využijeme následující sloupec a postupujeme znovu dle a) až c)</w:t>
      </w:r>
    </w:p>
    <w:p w14:paraId="7097119C" w14:textId="09C051DC" w:rsidR="00710729" w:rsidRDefault="00710729" w:rsidP="00E97046">
      <w:pPr>
        <w:pStyle w:val="Odstavecseseznamem"/>
        <w:numPr>
          <w:ilvl w:val="1"/>
          <w:numId w:val="4"/>
        </w:numPr>
        <w:jc w:val="both"/>
      </w:pPr>
      <w:r w:rsidRPr="00710729">
        <w:t xml:space="preserve">Po vyplnění </w:t>
      </w:r>
      <w:r w:rsidR="00E97046">
        <w:t>15minutových</w:t>
      </w:r>
      <w:r w:rsidRPr="00710729">
        <w:t xml:space="preserve"> hodnot za OPM přejdeme na list </w:t>
      </w:r>
      <w:r w:rsidR="00F05F95">
        <w:t>„</w:t>
      </w:r>
      <w:r w:rsidRPr="00304152">
        <w:rPr>
          <w:b/>
          <w:bCs/>
          <w:color w:val="FF0000"/>
        </w:rPr>
        <w:t>základní data</w:t>
      </w:r>
      <w:r w:rsidR="00F05F95">
        <w:t>“</w:t>
      </w:r>
      <w:r w:rsidRPr="00710729">
        <w:t xml:space="preserve"> a </w:t>
      </w:r>
      <w:r w:rsidR="003C26DC">
        <w:t>stiskneme</w:t>
      </w:r>
      <w:r w:rsidRPr="00710729">
        <w:t xml:space="preserve"> tlačítko „</w:t>
      </w:r>
      <w:r w:rsidR="00D205B6" w:rsidRPr="00304152">
        <w:rPr>
          <w:b/>
          <w:bCs/>
          <w:color w:val="FF0000"/>
        </w:rPr>
        <w:t>E</w:t>
      </w:r>
      <w:r w:rsidRPr="00304152">
        <w:rPr>
          <w:b/>
          <w:bCs/>
          <w:color w:val="FF0000"/>
        </w:rPr>
        <w:t xml:space="preserve">xport do </w:t>
      </w:r>
      <w:proofErr w:type="spellStart"/>
      <w:r w:rsidRPr="00304152">
        <w:rPr>
          <w:b/>
          <w:bCs/>
          <w:color w:val="FF0000"/>
        </w:rPr>
        <w:t>xml</w:t>
      </w:r>
      <w:proofErr w:type="spellEnd"/>
      <w:r w:rsidRPr="00710729">
        <w:t>“. Následně je</w:t>
      </w:r>
      <w:r w:rsidR="00F05F95">
        <w:t xml:space="preserve"> vygenerován </w:t>
      </w:r>
      <w:proofErr w:type="spellStart"/>
      <w:r w:rsidR="00F05F95">
        <w:t>xml</w:t>
      </w:r>
      <w:proofErr w:type="spellEnd"/>
      <w:r w:rsidR="00F05F95">
        <w:t xml:space="preserve"> soubor s</w:t>
      </w:r>
      <w:r w:rsidR="00D205B6">
        <w:t> </w:t>
      </w:r>
      <w:r w:rsidR="00F05F95">
        <w:t>daty</w:t>
      </w:r>
      <w:r w:rsidR="00D205B6">
        <w:t xml:space="preserve"> </w:t>
      </w:r>
      <w:r w:rsidR="00F05F95">
        <w:t xml:space="preserve">(standardně </w:t>
      </w:r>
      <w:r w:rsidR="00D205B6">
        <w:t xml:space="preserve">se </w:t>
      </w:r>
      <w:proofErr w:type="gramStart"/>
      <w:r w:rsidR="00D205B6">
        <w:t>uloží</w:t>
      </w:r>
      <w:proofErr w:type="gramEnd"/>
      <w:r w:rsidR="00D205B6">
        <w:t xml:space="preserve"> </w:t>
      </w:r>
      <w:r w:rsidR="00F05F95">
        <w:t>do adresáře</w:t>
      </w:r>
      <w:r w:rsidR="00D205B6">
        <w:t>,</w:t>
      </w:r>
      <w:r w:rsidR="00F05F95">
        <w:t xml:space="preserve"> ve kterém je uložen excel generující </w:t>
      </w:r>
      <w:proofErr w:type="spellStart"/>
      <w:r w:rsidR="00F05F95">
        <w:t>xml</w:t>
      </w:r>
      <w:proofErr w:type="spellEnd"/>
      <w:r w:rsidR="00F05F95">
        <w:t>)</w:t>
      </w:r>
    </w:p>
    <w:p w14:paraId="413F0690" w14:textId="54321411" w:rsidR="00304152" w:rsidRDefault="00304152" w:rsidP="00E97046">
      <w:pPr>
        <w:pStyle w:val="Odstavecseseznamem"/>
        <w:jc w:val="both"/>
      </w:pPr>
      <w:r>
        <w:rPr>
          <w:noProof/>
        </w:rPr>
        <w:drawing>
          <wp:inline distT="0" distB="0" distL="0" distR="0" wp14:anchorId="3ECEB093" wp14:editId="4BB40509">
            <wp:extent cx="3970020" cy="1348740"/>
            <wp:effectExtent l="0" t="0" r="0" b="3810"/>
            <wp:docPr id="9677893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02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C1E31" w14:textId="5BEF1A09" w:rsidR="00F64C32" w:rsidRDefault="00F64C32" w:rsidP="00E97046">
      <w:pPr>
        <w:jc w:val="both"/>
      </w:pPr>
      <w:r>
        <w:br w:type="page"/>
      </w:r>
    </w:p>
    <w:p w14:paraId="7EC6BC1C" w14:textId="77777777" w:rsidR="00F64C32" w:rsidRDefault="00F64C32" w:rsidP="00E97046">
      <w:pPr>
        <w:pStyle w:val="Odstavecseseznamem"/>
        <w:jc w:val="both"/>
      </w:pPr>
    </w:p>
    <w:p w14:paraId="3EF55975" w14:textId="34E7D3B6" w:rsidR="00F64C32" w:rsidRDefault="00F64C32" w:rsidP="00E97046">
      <w:pPr>
        <w:pStyle w:val="Odstavecseseznamem"/>
        <w:jc w:val="both"/>
      </w:pPr>
      <w:r>
        <w:t>Ukázka vyplněného listu „</w:t>
      </w:r>
      <w:proofErr w:type="spellStart"/>
      <w:r>
        <w:t>to_xml</w:t>
      </w:r>
      <w:proofErr w:type="spellEnd"/>
      <w:r>
        <w:t>“ pro data za výrobní</w:t>
      </w:r>
      <w:r w:rsidR="001647FA">
        <w:t xml:space="preserve"> </w:t>
      </w:r>
      <w:r>
        <w:t>(A11) a spotřební</w:t>
      </w:r>
      <w:r w:rsidR="001647FA">
        <w:t xml:space="preserve"> </w:t>
      </w:r>
      <w:r>
        <w:t xml:space="preserve">(A12) profil OPM </w:t>
      </w:r>
      <w:r w:rsidRPr="0042567F">
        <w:rPr>
          <w:rFonts w:ascii="Arial" w:eastAsia="PMingLiU" w:hAnsi="Arial" w:cs="Arial"/>
          <w:color w:val="000000"/>
          <w:sz w:val="20"/>
          <w:szCs w:val="20"/>
          <w:lang w:eastAsia="cs-CZ"/>
        </w:rPr>
        <w:t>859182400000000</w:t>
      </w:r>
      <w:r>
        <w:rPr>
          <w:rFonts w:ascii="Arial" w:eastAsia="PMingLiU" w:hAnsi="Arial" w:cs="Arial"/>
          <w:color w:val="000000"/>
          <w:sz w:val="20"/>
          <w:szCs w:val="20"/>
          <w:lang w:eastAsia="cs-CZ"/>
        </w:rPr>
        <w:t>14 s naměřenými daty</w:t>
      </w:r>
    </w:p>
    <w:tbl>
      <w:tblPr>
        <w:tblStyle w:val="Mkatabulky"/>
        <w:tblW w:w="8347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1"/>
        <w:gridCol w:w="4176"/>
      </w:tblGrid>
      <w:tr w:rsidR="00F64C32" w14:paraId="1667791F" w14:textId="77777777" w:rsidTr="00F64C32">
        <w:trPr>
          <w:trHeight w:val="3205"/>
        </w:trPr>
        <w:tc>
          <w:tcPr>
            <w:tcW w:w="4171" w:type="dxa"/>
            <w:vMerge w:val="restart"/>
          </w:tcPr>
          <w:p w14:paraId="44137A3E" w14:textId="5FD030D3" w:rsidR="00F64C32" w:rsidRDefault="00F64C32" w:rsidP="00E97046">
            <w:pPr>
              <w:pStyle w:val="Odstavecseseznamem"/>
              <w:ind w:left="0"/>
              <w:jc w:val="both"/>
            </w:pPr>
            <w:r>
              <w:rPr>
                <w:noProof/>
              </w:rPr>
              <w:drawing>
                <wp:inline distT="0" distB="0" distL="0" distR="0" wp14:anchorId="50EDFF6B" wp14:editId="0AA42BFA">
                  <wp:extent cx="2341203" cy="4248150"/>
                  <wp:effectExtent l="0" t="0" r="2540" b="0"/>
                  <wp:docPr id="103798996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368978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8273" cy="4260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6" w:type="dxa"/>
          </w:tcPr>
          <w:p w14:paraId="13B1FC5F" w14:textId="77777777" w:rsidR="00F64C32" w:rsidRDefault="00F64C32" w:rsidP="00E97046">
            <w:pPr>
              <w:jc w:val="both"/>
              <w:rPr>
                <w:color w:val="FF0000"/>
                <w:sz w:val="36"/>
                <w:szCs w:val="36"/>
                <w:highlight w:val="yellow"/>
              </w:rPr>
            </w:pPr>
            <w:r w:rsidRPr="000D4F12">
              <w:rPr>
                <w:color w:val="FF0000"/>
                <w:sz w:val="36"/>
                <w:szCs w:val="36"/>
                <w:highlight w:val="yellow"/>
              </w:rPr>
              <w:t>Hodnoty profilu A11 vyplnit jako kladné</w:t>
            </w:r>
            <w:r>
              <w:rPr>
                <w:color w:val="FF0000"/>
                <w:sz w:val="36"/>
                <w:szCs w:val="36"/>
                <w:highlight w:val="yellow"/>
              </w:rPr>
              <w:t>, nebo nula</w:t>
            </w:r>
            <w:r w:rsidRPr="000D4F12">
              <w:rPr>
                <w:color w:val="FF0000"/>
                <w:sz w:val="36"/>
                <w:szCs w:val="36"/>
                <w:highlight w:val="yellow"/>
              </w:rPr>
              <w:t>.</w:t>
            </w:r>
          </w:p>
          <w:p w14:paraId="3A457A09" w14:textId="77777777" w:rsidR="00F64C32" w:rsidRDefault="00F64C32" w:rsidP="00E97046">
            <w:pPr>
              <w:pStyle w:val="Odstavecseseznamem"/>
              <w:ind w:left="0"/>
              <w:jc w:val="both"/>
            </w:pPr>
          </w:p>
        </w:tc>
      </w:tr>
      <w:tr w:rsidR="00F64C32" w14:paraId="1C9294B5" w14:textId="77777777" w:rsidTr="00F64C32">
        <w:trPr>
          <w:trHeight w:val="3205"/>
        </w:trPr>
        <w:tc>
          <w:tcPr>
            <w:tcW w:w="4171" w:type="dxa"/>
            <w:vMerge/>
          </w:tcPr>
          <w:p w14:paraId="1A9E698A" w14:textId="77777777" w:rsidR="00F64C32" w:rsidRDefault="00F64C32" w:rsidP="00E97046">
            <w:pPr>
              <w:pStyle w:val="Odstavecseseznamem"/>
              <w:ind w:left="0"/>
              <w:jc w:val="both"/>
            </w:pPr>
          </w:p>
        </w:tc>
        <w:tc>
          <w:tcPr>
            <w:tcW w:w="4176" w:type="dxa"/>
          </w:tcPr>
          <w:p w14:paraId="4A438D5A" w14:textId="5645FED0" w:rsidR="00F64C32" w:rsidRDefault="00F64C32" w:rsidP="00E97046">
            <w:pPr>
              <w:pStyle w:val="Odstavecseseznamem"/>
              <w:ind w:left="0"/>
              <w:jc w:val="both"/>
            </w:pPr>
            <w:r w:rsidRPr="000D4F12">
              <w:rPr>
                <w:color w:val="FF0000"/>
                <w:sz w:val="36"/>
                <w:szCs w:val="36"/>
                <w:highlight w:val="yellow"/>
              </w:rPr>
              <w:t>Hodnoty profilu A12 vyplnit jako záporné</w:t>
            </w:r>
            <w:r>
              <w:rPr>
                <w:color w:val="FF0000"/>
                <w:sz w:val="36"/>
                <w:szCs w:val="36"/>
                <w:highlight w:val="yellow"/>
              </w:rPr>
              <w:t xml:space="preserve"> nebo nula</w:t>
            </w:r>
            <w:r w:rsidRPr="000D4F12">
              <w:rPr>
                <w:color w:val="FF0000"/>
                <w:sz w:val="36"/>
                <w:szCs w:val="36"/>
                <w:highlight w:val="yellow"/>
              </w:rPr>
              <w:t>.</w:t>
            </w:r>
          </w:p>
        </w:tc>
      </w:tr>
    </w:tbl>
    <w:p w14:paraId="0F769603" w14:textId="77777777" w:rsidR="00710729" w:rsidRDefault="00710729" w:rsidP="00E97046">
      <w:pPr>
        <w:ind w:left="720"/>
        <w:jc w:val="both"/>
        <w:rPr>
          <w:b/>
          <w:u w:val="single"/>
        </w:rPr>
      </w:pPr>
    </w:p>
    <w:p w14:paraId="5365B6F6" w14:textId="77777777" w:rsidR="00710729" w:rsidRPr="00710729" w:rsidRDefault="00710729" w:rsidP="00E97046">
      <w:pPr>
        <w:pStyle w:val="Odstavecseseznamem"/>
        <w:numPr>
          <w:ilvl w:val="0"/>
          <w:numId w:val="4"/>
        </w:numPr>
        <w:jc w:val="both"/>
        <w:rPr>
          <w:b/>
          <w:sz w:val="32"/>
          <w:szCs w:val="32"/>
        </w:rPr>
      </w:pPr>
      <w:r w:rsidRPr="00710729">
        <w:rPr>
          <w:b/>
          <w:sz w:val="32"/>
          <w:szCs w:val="32"/>
        </w:rPr>
        <w:t>Upload XML souboru do CS OTE</w:t>
      </w:r>
    </w:p>
    <w:p w14:paraId="0028D09A" w14:textId="531EA0B4" w:rsidR="00710729" w:rsidRPr="00C25D9A" w:rsidRDefault="00710729" w:rsidP="00E97046">
      <w:pPr>
        <w:pStyle w:val="Odstavecseseznamem"/>
        <w:numPr>
          <w:ilvl w:val="0"/>
          <w:numId w:val="5"/>
        </w:numPr>
        <w:spacing w:after="120"/>
        <w:jc w:val="both"/>
      </w:pPr>
      <w:r>
        <w:t xml:space="preserve">Jako RÚT se přihlásíte na portál a vyberete sekci </w:t>
      </w:r>
      <w:r>
        <w:rPr>
          <w:b/>
        </w:rPr>
        <w:t>CDS</w:t>
      </w:r>
      <w:r w:rsidR="0030393D">
        <w:rPr>
          <w:b/>
        </w:rPr>
        <w:t xml:space="preserve"> </w:t>
      </w:r>
      <w:r w:rsidR="0030393D">
        <w:rPr>
          <w:rFonts w:cstheme="minorHAnsi"/>
          <w:b/>
        </w:rPr>
        <w:t xml:space="preserve">→ </w:t>
      </w:r>
      <w:r>
        <w:rPr>
          <w:b/>
          <w:lang w:val="en-US"/>
        </w:rPr>
        <w:t xml:space="preserve">Upload </w:t>
      </w:r>
      <w:proofErr w:type="spellStart"/>
      <w:r>
        <w:rPr>
          <w:b/>
          <w:lang w:val="en-US"/>
        </w:rPr>
        <w:t>souboru</w:t>
      </w:r>
      <w:proofErr w:type="spellEnd"/>
      <w:r>
        <w:rPr>
          <w:lang w:val="en-US"/>
        </w:rPr>
        <w:t>.</w:t>
      </w:r>
    </w:p>
    <w:p w14:paraId="38D75BD8" w14:textId="77777777" w:rsidR="00710729" w:rsidRPr="00C25D9A" w:rsidRDefault="00710729" w:rsidP="00E97046">
      <w:pPr>
        <w:pStyle w:val="Odstavecseseznamem"/>
        <w:numPr>
          <w:ilvl w:val="0"/>
          <w:numId w:val="5"/>
        </w:numPr>
        <w:spacing w:after="120"/>
        <w:jc w:val="both"/>
      </w:pPr>
      <w:r w:rsidRPr="00C25D9A">
        <w:t>Následně prostřednictvím tlačítka</w:t>
      </w:r>
      <w:r>
        <w:rPr>
          <w:lang w:val="en-US"/>
        </w:rPr>
        <w:t xml:space="preserve"> “</w:t>
      </w:r>
      <w:r>
        <w:rPr>
          <w:b/>
          <w:lang w:val="en-US"/>
        </w:rPr>
        <w:t>Browse…</w:t>
      </w:r>
      <w:r>
        <w:rPr>
          <w:lang w:val="en-US"/>
        </w:rPr>
        <w:t>“</w:t>
      </w:r>
      <w:r w:rsidRPr="00C25D9A">
        <w:t xml:space="preserve"> vyberete vygenerovaný</w:t>
      </w:r>
      <w:r>
        <w:rPr>
          <w:lang w:val="en-US"/>
        </w:rPr>
        <w:t xml:space="preserve"> XML</w:t>
      </w:r>
      <w:r w:rsidRPr="00C25D9A">
        <w:t xml:space="preserve"> soubor</w:t>
      </w:r>
      <w:r>
        <w:rPr>
          <w:lang w:val="en-US"/>
        </w:rPr>
        <w:t>,</w:t>
      </w:r>
      <w:r w:rsidRPr="00C25D9A">
        <w:t xml:space="preserve"> který chcete vložit</w:t>
      </w:r>
      <w:r>
        <w:rPr>
          <w:lang w:val="en-US"/>
        </w:rPr>
        <w:t xml:space="preserve"> do CS OTE. </w:t>
      </w:r>
    </w:p>
    <w:p w14:paraId="38EB3447" w14:textId="77777777" w:rsidR="00710729" w:rsidRDefault="00710729" w:rsidP="00E97046">
      <w:pPr>
        <w:pStyle w:val="Odstavecseseznamem"/>
        <w:numPr>
          <w:ilvl w:val="0"/>
          <w:numId w:val="5"/>
        </w:numPr>
        <w:spacing w:after="120"/>
        <w:jc w:val="both"/>
        <w:rPr>
          <w:lang w:val="en-US"/>
        </w:rPr>
      </w:pPr>
      <w:r w:rsidRPr="00C25D9A">
        <w:t>Tlačítkem</w:t>
      </w:r>
      <w:r>
        <w:rPr>
          <w:lang w:val="en-US"/>
        </w:rPr>
        <w:t xml:space="preserve"> </w:t>
      </w:r>
      <w:r w:rsidRPr="00C25D9A">
        <w:t>“</w:t>
      </w:r>
      <w:r w:rsidRPr="00C25D9A">
        <w:rPr>
          <w:b/>
        </w:rPr>
        <w:t>Nahrát</w:t>
      </w:r>
      <w:r>
        <w:rPr>
          <w:lang w:val="en-US"/>
        </w:rPr>
        <w:t>”</w:t>
      </w:r>
      <w:r w:rsidRPr="00C25D9A">
        <w:t xml:space="preserve"> vybraný soubor nahrajete</w:t>
      </w:r>
      <w:r>
        <w:rPr>
          <w:lang w:val="en-US"/>
        </w:rPr>
        <w:t xml:space="preserve"> do</w:t>
      </w:r>
      <w:r w:rsidRPr="00C25D9A">
        <w:t xml:space="preserve"> webového rozhraní</w:t>
      </w:r>
      <w:r>
        <w:rPr>
          <w:lang w:val="en-US"/>
        </w:rPr>
        <w:t xml:space="preserve"> a</w:t>
      </w:r>
      <w:r w:rsidRPr="00C25D9A">
        <w:t xml:space="preserve"> následně </w:t>
      </w:r>
      <w:r w:rsidRPr="00C25D9A">
        <w:rPr>
          <w:u w:val="single"/>
        </w:rPr>
        <w:t>tlačítkem</w:t>
      </w:r>
      <w:r>
        <w:rPr>
          <w:u w:val="single"/>
          <w:lang w:val="en-US"/>
        </w:rPr>
        <w:t xml:space="preserve"> </w:t>
      </w:r>
      <w:r w:rsidRPr="00C25D9A">
        <w:rPr>
          <w:u w:val="single"/>
        </w:rPr>
        <w:t>“</w:t>
      </w:r>
      <w:r w:rsidRPr="00C25D9A">
        <w:rPr>
          <w:b/>
          <w:u w:val="single"/>
        </w:rPr>
        <w:t>Odeslat</w:t>
      </w:r>
      <w:r>
        <w:rPr>
          <w:u w:val="single"/>
          <w:lang w:val="en-US"/>
        </w:rPr>
        <w:t>”</w:t>
      </w:r>
      <w:r w:rsidRPr="00C25D9A">
        <w:rPr>
          <w:u w:val="single"/>
        </w:rPr>
        <w:t xml:space="preserve"> soubor vložíte</w:t>
      </w:r>
      <w:r>
        <w:rPr>
          <w:u w:val="single"/>
          <w:lang w:val="en-US"/>
        </w:rPr>
        <w:t xml:space="preserve"> do CS OTE</w:t>
      </w:r>
      <w:r>
        <w:rPr>
          <w:lang w:val="en-US"/>
        </w:rPr>
        <w:t>.</w:t>
      </w:r>
    </w:p>
    <w:p w14:paraId="3241629B" w14:textId="77777777" w:rsidR="00710729" w:rsidRDefault="00710729" w:rsidP="00E97046">
      <w:pPr>
        <w:pStyle w:val="Odstavecseseznamem"/>
        <w:numPr>
          <w:ilvl w:val="0"/>
          <w:numId w:val="5"/>
        </w:numPr>
        <w:spacing w:after="120"/>
        <w:jc w:val="both"/>
        <w:rPr>
          <w:lang w:val="en-US"/>
        </w:rPr>
      </w:pPr>
      <w:r>
        <w:rPr>
          <w:lang w:val="en-US"/>
        </w:rPr>
        <w:t>Po</w:t>
      </w:r>
      <w:r w:rsidRPr="00C25D9A">
        <w:t xml:space="preserve"> autorizaci prostřednictvím vašeho certifikátu následně bude</w:t>
      </w:r>
      <w:r>
        <w:rPr>
          <w:lang w:val="en-US"/>
        </w:rPr>
        <w:t xml:space="preserve"> XML se</w:t>
      </w:r>
      <w:r w:rsidRPr="00C25D9A">
        <w:t xml:space="preserve"> zprávou</w:t>
      </w:r>
      <w:r>
        <w:rPr>
          <w:lang w:val="en-US"/>
        </w:rPr>
        <w:t xml:space="preserve"> </w:t>
      </w:r>
      <w:r w:rsidRPr="00C25D9A">
        <w:t>zaslána</w:t>
      </w:r>
      <w:r>
        <w:rPr>
          <w:lang w:val="en-US"/>
        </w:rPr>
        <w:t xml:space="preserve"> do</w:t>
      </w:r>
      <w:r w:rsidRPr="00C25D9A">
        <w:t xml:space="preserve"> systému</w:t>
      </w:r>
      <w:r>
        <w:rPr>
          <w:lang w:val="en-US"/>
        </w:rPr>
        <w:t xml:space="preserve"> OTE.</w:t>
      </w:r>
    </w:p>
    <w:p w14:paraId="33FB5595" w14:textId="52610649" w:rsidR="00CA4AAA" w:rsidRDefault="00CA4AAA" w:rsidP="00E97046">
      <w:pPr>
        <w:spacing w:after="120"/>
        <w:jc w:val="both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112C9ED" wp14:editId="36FEB22A">
            <wp:extent cx="5760720" cy="1935480"/>
            <wp:effectExtent l="0" t="0" r="0" b="7620"/>
            <wp:docPr id="19370003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EC5C8" w14:textId="21EC988A" w:rsidR="00E97046" w:rsidRDefault="00E97046" w:rsidP="00E97046">
      <w:pPr>
        <w:pStyle w:val="Odstavecseseznamem"/>
        <w:numPr>
          <w:ilvl w:val="0"/>
          <w:numId w:val="4"/>
        </w:num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Kontrola zaslání dat – Měření B</w:t>
      </w:r>
    </w:p>
    <w:p w14:paraId="2520DF41" w14:textId="5BB9D30D" w:rsidR="00E97046" w:rsidRPr="00E97046" w:rsidRDefault="00E97046" w:rsidP="00903144">
      <w:pPr>
        <w:pStyle w:val="Odstavecseseznamem"/>
        <w:ind w:left="0"/>
        <w:jc w:val="both"/>
        <w:rPr>
          <w:b/>
          <w:bCs/>
          <w:color w:val="FF0000"/>
        </w:rPr>
      </w:pPr>
      <w:r w:rsidRPr="00E97046">
        <w:rPr>
          <w:b/>
          <w:bCs/>
          <w:color w:val="FF0000"/>
        </w:rPr>
        <w:t xml:space="preserve">Po uploadu souboru do CS OTE a jeho následném odeslání, vždy ihned </w:t>
      </w:r>
      <w:r w:rsidR="00903144">
        <w:rPr>
          <w:b/>
          <w:bCs/>
          <w:color w:val="FF0000"/>
        </w:rPr>
        <w:t>zkontrolovat</w:t>
      </w:r>
      <w:r w:rsidRPr="00E97046">
        <w:rPr>
          <w:b/>
          <w:bCs/>
          <w:color w:val="FF0000"/>
        </w:rPr>
        <w:t>, zda se soubor řádně nahrál</w:t>
      </w:r>
      <w:r w:rsidR="00903144">
        <w:rPr>
          <w:b/>
          <w:bCs/>
          <w:color w:val="FF0000"/>
        </w:rPr>
        <w:t xml:space="preserve"> do CS OTE</w:t>
      </w:r>
      <w:r w:rsidRPr="00E97046">
        <w:rPr>
          <w:b/>
          <w:bCs/>
          <w:color w:val="FF0000"/>
        </w:rPr>
        <w:t>!</w:t>
      </w:r>
    </w:p>
    <w:p w14:paraId="2F92D2A8" w14:textId="712A2332" w:rsidR="00E97046" w:rsidRDefault="00E97046" w:rsidP="00E97046">
      <w:pPr>
        <w:pStyle w:val="Odstavecseseznamem"/>
        <w:jc w:val="both"/>
      </w:pPr>
    </w:p>
    <w:p w14:paraId="33845A23" w14:textId="77777777" w:rsidR="00903144" w:rsidRDefault="00903144" w:rsidP="00903144">
      <w:pPr>
        <w:pStyle w:val="Odstavecseseznamem"/>
        <w:ind w:left="0"/>
        <w:jc w:val="both"/>
      </w:pPr>
      <w:r w:rsidRPr="00903144">
        <w:t xml:space="preserve">Kontrolu lze provést na portále CS OTE v menu: </w:t>
      </w:r>
    </w:p>
    <w:p w14:paraId="70119636" w14:textId="77777777" w:rsidR="00903144" w:rsidRDefault="00E97046" w:rsidP="00903144">
      <w:pPr>
        <w:pStyle w:val="Odstavecseseznamem"/>
        <w:ind w:left="0"/>
        <w:jc w:val="both"/>
        <w:rPr>
          <w:b/>
          <w:bCs/>
        </w:rPr>
      </w:pPr>
      <w:r w:rsidRPr="0030393D">
        <w:rPr>
          <w:b/>
          <w:bCs/>
        </w:rPr>
        <w:t xml:space="preserve">CDS </w:t>
      </w:r>
      <w:r w:rsidRPr="0030393D">
        <w:rPr>
          <w:rFonts w:cstheme="minorHAnsi"/>
          <w:b/>
          <w:bCs/>
        </w:rPr>
        <w:t>→</w:t>
      </w:r>
      <w:r w:rsidRPr="0030393D">
        <w:rPr>
          <w:b/>
          <w:bCs/>
        </w:rPr>
        <w:t xml:space="preserve"> Kontrola zasílání dat </w:t>
      </w:r>
      <w:r w:rsidRPr="0030393D">
        <w:rPr>
          <w:rFonts w:cstheme="minorHAnsi"/>
          <w:b/>
          <w:bCs/>
        </w:rPr>
        <w:t>→</w:t>
      </w:r>
      <w:r w:rsidRPr="0030393D">
        <w:rPr>
          <w:b/>
          <w:bCs/>
        </w:rPr>
        <w:t xml:space="preserve"> Kontrola zasílání dat – Měření B </w:t>
      </w:r>
    </w:p>
    <w:p w14:paraId="0AC09BDA" w14:textId="68B876A3" w:rsidR="00E97046" w:rsidRDefault="00903144" w:rsidP="00903144">
      <w:pPr>
        <w:pStyle w:val="Odstavecseseznamem"/>
        <w:ind w:left="0"/>
        <w:jc w:val="both"/>
      </w:pPr>
      <w:r>
        <w:t>k</w:t>
      </w:r>
      <w:r w:rsidR="00E97046">
        <w:t xml:space="preserve">de </w:t>
      </w:r>
      <w:r>
        <w:t xml:space="preserve">ve formuláři upravíte </w:t>
      </w:r>
      <w:r w:rsidR="00E97046">
        <w:t>předvyplněné období a doplníte pouze číslo sítě, za niž jste data odeslal a kliknete na tlačítko Odeslat.</w:t>
      </w:r>
    </w:p>
    <w:p w14:paraId="0B2CA590" w14:textId="77777777" w:rsidR="00E97046" w:rsidRDefault="00E97046" w:rsidP="00E97046">
      <w:pPr>
        <w:pStyle w:val="Odstavecseseznamem"/>
        <w:jc w:val="both"/>
      </w:pPr>
    </w:p>
    <w:p w14:paraId="6391945B" w14:textId="02A9A961" w:rsidR="00E97046" w:rsidRDefault="00E97046" w:rsidP="00E97046">
      <w:pPr>
        <w:pStyle w:val="Odstavecseseznamem"/>
        <w:jc w:val="both"/>
      </w:pPr>
      <w:r>
        <w:rPr>
          <w:noProof/>
        </w:rPr>
        <w:drawing>
          <wp:inline distT="0" distB="0" distL="0" distR="0" wp14:anchorId="1831737C" wp14:editId="4D3D4DE9">
            <wp:extent cx="3406435" cy="1707028"/>
            <wp:effectExtent l="0" t="0" r="3810" b="7620"/>
            <wp:docPr id="186624725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247257" name="Obrázek 186624725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435" cy="1707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946168" w14:textId="77777777" w:rsidR="00E97046" w:rsidRDefault="00E97046" w:rsidP="00E97046">
      <w:pPr>
        <w:pStyle w:val="Odstavecseseznamem"/>
        <w:jc w:val="both"/>
      </w:pPr>
    </w:p>
    <w:p w14:paraId="494E599A" w14:textId="4A25F0FC" w:rsidR="00E97046" w:rsidRDefault="00E97046" w:rsidP="00903144">
      <w:pPr>
        <w:jc w:val="both"/>
      </w:pPr>
      <w:r>
        <w:t xml:space="preserve">Pokud máte vše odesláno, </w:t>
      </w:r>
      <w:r w:rsidR="00432CE9">
        <w:t xml:space="preserve">objeví se hláška </w:t>
      </w:r>
      <w:r w:rsidR="00432CE9" w:rsidRPr="00432CE9">
        <w:t xml:space="preserve">– </w:t>
      </w:r>
      <w:r w:rsidR="00432CE9" w:rsidRPr="00903144">
        <w:rPr>
          <w:b/>
          <w:bCs/>
        </w:rPr>
        <w:t xml:space="preserve">Všechna data na zadaný měsíc jsou přijata </w:t>
      </w:r>
      <w:r w:rsidR="00432CE9">
        <w:t>– a tím máte potvrzeno, že data jsou řádně zaslána</w:t>
      </w:r>
      <w:r w:rsidR="00116DCF">
        <w:t>/předána</w:t>
      </w:r>
      <w:r w:rsidR="00432CE9">
        <w:t>.</w:t>
      </w:r>
    </w:p>
    <w:p w14:paraId="3676A5CA" w14:textId="77777777" w:rsidR="00432CE9" w:rsidRDefault="00432CE9" w:rsidP="00E97046">
      <w:pPr>
        <w:pStyle w:val="Odstavecseseznamem"/>
        <w:jc w:val="both"/>
      </w:pPr>
    </w:p>
    <w:p w14:paraId="54528366" w14:textId="7E945C15" w:rsidR="00432CE9" w:rsidRDefault="00432CE9" w:rsidP="00E97046">
      <w:pPr>
        <w:pStyle w:val="Odstavecseseznamem"/>
        <w:jc w:val="both"/>
      </w:pPr>
      <w:r>
        <w:rPr>
          <w:noProof/>
        </w:rPr>
        <w:drawing>
          <wp:inline distT="0" distB="0" distL="0" distR="0" wp14:anchorId="1C9D88D8" wp14:editId="103F4E52">
            <wp:extent cx="2339543" cy="1097375"/>
            <wp:effectExtent l="0" t="0" r="3810" b="7620"/>
            <wp:docPr id="902654404" name="Obrázek 2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654404" name="Obrázek 2" descr="Obsah obrázku text, snímek obrazovky, Písmo&#10;&#10;Popis byl vytvořen automaticky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543" cy="109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BAD8E" w14:textId="77777777" w:rsidR="00432CE9" w:rsidRDefault="00432CE9" w:rsidP="00E97046">
      <w:pPr>
        <w:pStyle w:val="Odstavecseseznamem"/>
        <w:jc w:val="both"/>
      </w:pPr>
    </w:p>
    <w:p w14:paraId="0A218618" w14:textId="19E64739" w:rsidR="00432CE9" w:rsidRPr="00E97046" w:rsidRDefault="00432CE9" w:rsidP="00903144">
      <w:pPr>
        <w:jc w:val="both"/>
      </w:pPr>
      <w:r>
        <w:t>V případě, že data budou zaslán</w:t>
      </w:r>
      <w:r w:rsidR="00BC5F7A">
        <w:t>a</w:t>
      </w:r>
      <w:r w:rsidR="00116DCF">
        <w:t>/předána</w:t>
      </w:r>
      <w:r>
        <w:t xml:space="preserve"> chybně, bude zde výčet EAN a </w:t>
      </w:r>
      <w:r w:rsidR="00903144">
        <w:t>období</w:t>
      </w:r>
      <w:r>
        <w:t xml:space="preserve">, </w:t>
      </w:r>
      <w:r w:rsidR="00903144">
        <w:t xml:space="preserve">za která </w:t>
      </w:r>
      <w:r>
        <w:t>data chybí</w:t>
      </w:r>
      <w:r w:rsidR="00903144">
        <w:t xml:space="preserve"> (resp. případně nebyla korektně předána)</w:t>
      </w:r>
      <w:r>
        <w:t xml:space="preserve">, </w:t>
      </w:r>
      <w:r w:rsidR="00903144" w:rsidRPr="00116DCF">
        <w:rPr>
          <w:b/>
          <w:bCs/>
          <w:u w:val="single"/>
        </w:rPr>
        <w:t>toto bude o</w:t>
      </w:r>
      <w:r w:rsidRPr="00116DCF">
        <w:rPr>
          <w:b/>
          <w:bCs/>
          <w:u w:val="single"/>
        </w:rPr>
        <w:t>značeno červeným křížkem</w:t>
      </w:r>
      <w:r>
        <w:t>.</w:t>
      </w:r>
      <w:r w:rsidR="004F511B">
        <w:t xml:space="preserve"> V</w:t>
      </w:r>
      <w:r w:rsidR="00903144">
        <w:t xml:space="preserve"> případě tohoto nálezu je nutné chybu v předávaných datech </w:t>
      </w:r>
      <w:r w:rsidR="00116DCF">
        <w:t xml:space="preserve">za příslušné období </w:t>
      </w:r>
      <w:r w:rsidR="00903144">
        <w:t>opravit a následně</w:t>
      </w:r>
      <w:r w:rsidR="004F511B">
        <w:t xml:space="preserve"> data znovu </w:t>
      </w:r>
      <w:r w:rsidR="00903144">
        <w:t>předat do CS OTE</w:t>
      </w:r>
      <w:r w:rsidR="004F511B">
        <w:t xml:space="preserve"> správně.</w:t>
      </w:r>
    </w:p>
    <w:sectPr w:rsidR="00432CE9" w:rsidRPr="00E97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16BEC"/>
    <w:multiLevelType w:val="hybridMultilevel"/>
    <w:tmpl w:val="5FE0A3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A083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13195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95E663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580575E"/>
    <w:multiLevelType w:val="hybridMultilevel"/>
    <w:tmpl w:val="2EC6C25C"/>
    <w:lvl w:ilvl="0" w:tplc="81FC3428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39F7E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56703183">
    <w:abstractNumId w:val="0"/>
  </w:num>
  <w:num w:numId="2" w16cid:durableId="216865046">
    <w:abstractNumId w:val="1"/>
  </w:num>
  <w:num w:numId="3" w16cid:durableId="527909606">
    <w:abstractNumId w:val="5"/>
  </w:num>
  <w:num w:numId="4" w16cid:durableId="521893558">
    <w:abstractNumId w:val="3"/>
  </w:num>
  <w:num w:numId="5" w16cid:durableId="20546458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8514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160"/>
    <w:rsid w:val="0006300E"/>
    <w:rsid w:val="000955A0"/>
    <w:rsid w:val="000D4F12"/>
    <w:rsid w:val="00116DCF"/>
    <w:rsid w:val="00121029"/>
    <w:rsid w:val="001647FA"/>
    <w:rsid w:val="001A44A5"/>
    <w:rsid w:val="002E1398"/>
    <w:rsid w:val="0030393D"/>
    <w:rsid w:val="00304152"/>
    <w:rsid w:val="00350557"/>
    <w:rsid w:val="003C26DC"/>
    <w:rsid w:val="0042567F"/>
    <w:rsid w:val="00432CE9"/>
    <w:rsid w:val="0046349F"/>
    <w:rsid w:val="004E58B0"/>
    <w:rsid w:val="004F511B"/>
    <w:rsid w:val="00710729"/>
    <w:rsid w:val="007277B7"/>
    <w:rsid w:val="007A2601"/>
    <w:rsid w:val="008F1675"/>
    <w:rsid w:val="00903144"/>
    <w:rsid w:val="00AF5160"/>
    <w:rsid w:val="00BC5F7A"/>
    <w:rsid w:val="00CA4AAA"/>
    <w:rsid w:val="00CF1675"/>
    <w:rsid w:val="00D143AF"/>
    <w:rsid w:val="00D205B6"/>
    <w:rsid w:val="00DB34FA"/>
    <w:rsid w:val="00E97046"/>
    <w:rsid w:val="00F05F95"/>
    <w:rsid w:val="00F15EF6"/>
    <w:rsid w:val="00F64C32"/>
    <w:rsid w:val="00FA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0F313"/>
  <w15:docId w15:val="{6123186D-C17B-40FA-918A-8A677A608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F5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5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1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F5160"/>
    <w:pPr>
      <w:ind w:left="720"/>
      <w:contextualSpacing/>
    </w:pPr>
  </w:style>
  <w:style w:type="paragraph" w:styleId="Bezmezer">
    <w:name w:val="No Spacing"/>
    <w:uiPriority w:val="1"/>
    <w:qFormat/>
    <w:rsid w:val="00CF1675"/>
    <w:pPr>
      <w:spacing w:after="0" w:line="240" w:lineRule="auto"/>
    </w:pPr>
  </w:style>
  <w:style w:type="table" w:styleId="Mkatabulky">
    <w:name w:val="Table Grid"/>
    <w:basedOn w:val="Normlntabulka"/>
    <w:uiPriority w:val="59"/>
    <w:rsid w:val="00710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5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tmp"/><Relationship Id="rId5" Type="http://schemas.openxmlformats.org/officeDocument/2006/relationships/image" Target="media/image1.png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489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OTE, a.s.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Kobliha, Jan</dc:creator>
  <cp:lastModifiedBy>Kobliha, Jan</cp:lastModifiedBy>
  <cp:revision>6</cp:revision>
  <dcterms:created xsi:type="dcterms:W3CDTF">2024-03-15T11:11:00Z</dcterms:created>
  <dcterms:modified xsi:type="dcterms:W3CDTF">2024-03-20T08:55:00Z</dcterms:modified>
</cp:coreProperties>
</file>