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Ind w:w="749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938"/>
      </w:tblGrid>
      <w:tr w:rsidR="000932F8" w:rsidRPr="00485702" w14:paraId="482E38A1" w14:textId="77777777" w:rsidTr="000205EE">
        <w:trPr>
          <w:trHeight w:val="491"/>
        </w:trPr>
        <w:tc>
          <w:tcPr>
            <w:tcW w:w="2938" w:type="dxa"/>
          </w:tcPr>
          <w:p w14:paraId="37B4CCB3" w14:textId="77777777" w:rsidR="000932F8" w:rsidRDefault="00266C24" w:rsidP="00957EBB">
            <w:pPr>
              <w:pStyle w:val="Bezmezer"/>
              <w:jc w:val="center"/>
              <w:rPr>
                <w:sz w:val="18"/>
                <w:szCs w:val="18"/>
                <w:lang w:val="en-US"/>
              </w:rPr>
            </w:pPr>
            <w:bookmarkStart w:id="0" w:name="OLE_LINK43"/>
            <w:bookmarkStart w:id="1" w:name="OLE_LINK44"/>
            <w:bookmarkStart w:id="2" w:name="OLE_LINK45"/>
            <w:bookmarkStart w:id="3" w:name="OLE_LINK46"/>
            <w:bookmarkStart w:id="4" w:name="OLE_LINK47"/>
            <w:r w:rsidRPr="00485702">
              <w:rPr>
                <w:sz w:val="18"/>
                <w:szCs w:val="18"/>
                <w:lang w:val="en-US"/>
              </w:rPr>
              <w:t>Contract registration number</w:t>
            </w:r>
            <w:r w:rsidR="000932F8" w:rsidRPr="00485702">
              <w:rPr>
                <w:sz w:val="18"/>
                <w:szCs w:val="18"/>
                <w:lang w:val="en-US"/>
              </w:rPr>
              <w:t>:</w:t>
            </w:r>
            <w:r w:rsidR="00957EBB">
              <w:rPr>
                <w:sz w:val="18"/>
                <w:szCs w:val="18"/>
                <w:lang w:val="en-US"/>
              </w:rPr>
              <w:t xml:space="preserve"> </w:t>
            </w:r>
            <w:r w:rsidR="000932F8" w:rsidRPr="00485702">
              <w:rPr>
                <w:sz w:val="18"/>
                <w:szCs w:val="18"/>
                <w:lang w:val="en-US"/>
              </w:rPr>
              <w:fldChar w:fldCharType="begin">
                <w:ffData>
                  <w:name w:val="Text7"/>
                  <w:enabled/>
                  <w:calcOnExit w:val="0"/>
                  <w:textInput/>
                </w:ffData>
              </w:fldChar>
            </w:r>
            <w:r w:rsidR="000932F8" w:rsidRPr="00485702">
              <w:rPr>
                <w:sz w:val="18"/>
                <w:szCs w:val="18"/>
                <w:lang w:val="en-US"/>
              </w:rPr>
              <w:instrText xml:space="preserve"> FORMTEXT </w:instrText>
            </w:r>
            <w:r w:rsidR="000932F8" w:rsidRPr="00485702">
              <w:rPr>
                <w:sz w:val="18"/>
                <w:szCs w:val="18"/>
                <w:lang w:val="en-US"/>
              </w:rPr>
            </w:r>
            <w:r w:rsidR="000932F8" w:rsidRPr="00485702">
              <w:rPr>
                <w:sz w:val="18"/>
                <w:szCs w:val="18"/>
                <w:lang w:val="en-US"/>
              </w:rPr>
              <w:fldChar w:fldCharType="separate"/>
            </w:r>
            <w:r w:rsidR="000932F8" w:rsidRPr="00485702">
              <w:rPr>
                <w:sz w:val="18"/>
                <w:szCs w:val="18"/>
                <w:lang w:val="en-US"/>
              </w:rPr>
              <w:t> </w:t>
            </w:r>
            <w:r w:rsidR="000932F8" w:rsidRPr="00485702">
              <w:rPr>
                <w:sz w:val="18"/>
                <w:szCs w:val="18"/>
                <w:lang w:val="en-US"/>
              </w:rPr>
              <w:t> </w:t>
            </w:r>
            <w:r w:rsidR="000932F8" w:rsidRPr="00485702">
              <w:rPr>
                <w:sz w:val="18"/>
                <w:szCs w:val="18"/>
                <w:lang w:val="en-US"/>
              </w:rPr>
              <w:t> </w:t>
            </w:r>
            <w:r w:rsidR="000932F8" w:rsidRPr="00485702">
              <w:rPr>
                <w:sz w:val="18"/>
                <w:szCs w:val="18"/>
                <w:lang w:val="en-US"/>
              </w:rPr>
              <w:t> </w:t>
            </w:r>
            <w:r w:rsidR="000932F8" w:rsidRPr="00485702">
              <w:rPr>
                <w:sz w:val="18"/>
                <w:szCs w:val="18"/>
                <w:lang w:val="en-US"/>
              </w:rPr>
              <w:t> </w:t>
            </w:r>
            <w:r w:rsidR="000932F8" w:rsidRPr="00485702">
              <w:rPr>
                <w:sz w:val="18"/>
                <w:szCs w:val="18"/>
                <w:lang w:val="en-US"/>
              </w:rPr>
              <w:fldChar w:fldCharType="end"/>
            </w:r>
          </w:p>
          <w:p w14:paraId="2E1DCC2A" w14:textId="77777777" w:rsidR="00957EBB" w:rsidRPr="00485702" w:rsidRDefault="00957EBB" w:rsidP="00957EBB">
            <w:pPr>
              <w:pStyle w:val="Bezmezer"/>
              <w:jc w:val="center"/>
              <w:rPr>
                <w:sz w:val="18"/>
                <w:szCs w:val="18"/>
                <w:lang w:val="en-US"/>
              </w:rPr>
            </w:pPr>
            <w:r>
              <w:rPr>
                <w:sz w:val="18"/>
                <w:szCs w:val="18"/>
                <w:lang w:val="en-US"/>
              </w:rPr>
              <w:t xml:space="preserve">Company name: </w:t>
            </w: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fldChar w:fldCharType="end"/>
            </w:r>
          </w:p>
        </w:tc>
      </w:tr>
    </w:tbl>
    <w:p w14:paraId="303F5C5E" w14:textId="77777777" w:rsidR="000932F8" w:rsidRPr="00485702" w:rsidRDefault="000932F8" w:rsidP="000932F8">
      <w:pPr>
        <w:pStyle w:val="Bezmezer"/>
        <w:rPr>
          <w:sz w:val="18"/>
          <w:szCs w:val="18"/>
          <w:lang w:val="en-US"/>
        </w:rPr>
      </w:pPr>
    </w:p>
    <w:p w14:paraId="09C760DD" w14:textId="77777777" w:rsidR="00C65793" w:rsidRPr="000D0E3E" w:rsidRDefault="00266C24" w:rsidP="00266C24">
      <w:pPr>
        <w:pStyle w:val="Bezmezer"/>
        <w:jc w:val="center"/>
        <w:rPr>
          <w:bCs/>
          <w:sz w:val="36"/>
          <w:szCs w:val="18"/>
          <w:lang w:val="en-US"/>
        </w:rPr>
      </w:pPr>
      <w:r w:rsidRPr="000D0E3E">
        <w:rPr>
          <w:bCs/>
          <w:sz w:val="36"/>
          <w:szCs w:val="18"/>
          <w:lang w:val="en-US"/>
        </w:rPr>
        <w:t>Declaration of data necessary for customer due diligence process according to the Act No. 253/2008 Coll.</w:t>
      </w:r>
    </w:p>
    <w:p w14:paraId="40DBA22D" w14:textId="77777777" w:rsidR="009160C0" w:rsidRPr="0007398E" w:rsidRDefault="009160C0" w:rsidP="00C65793">
      <w:pPr>
        <w:pStyle w:val="Bezmezer"/>
        <w:jc w:val="center"/>
        <w:rPr>
          <w:sz w:val="14"/>
          <w:szCs w:val="18"/>
          <w:lang w:val="en-US"/>
        </w:rPr>
      </w:pPr>
    </w:p>
    <w:p w14:paraId="44E97269" w14:textId="77777777" w:rsidR="009160C0" w:rsidRPr="00485702" w:rsidRDefault="00266C24" w:rsidP="00C65793">
      <w:pPr>
        <w:pStyle w:val="Bezmezer"/>
        <w:jc w:val="center"/>
        <w:rPr>
          <w:sz w:val="18"/>
          <w:szCs w:val="18"/>
          <w:lang w:val="en-US"/>
        </w:rPr>
      </w:pPr>
      <w:r w:rsidRPr="00485702">
        <w:rPr>
          <w:sz w:val="18"/>
          <w:szCs w:val="18"/>
          <w:lang w:val="en-US"/>
        </w:rPr>
        <w:t>OTE, a.s.</w:t>
      </w:r>
      <w:r w:rsidR="007D0826" w:rsidRPr="00485702">
        <w:rPr>
          <w:sz w:val="18"/>
          <w:szCs w:val="18"/>
          <w:lang w:val="en-US"/>
        </w:rPr>
        <w:t>,</w:t>
      </w:r>
      <w:r w:rsidRPr="00485702">
        <w:rPr>
          <w:sz w:val="18"/>
          <w:szCs w:val="18"/>
          <w:lang w:val="en-US"/>
        </w:rPr>
        <w:t xml:space="preserve"> company is an obliged entity according to the Act No. 253/2008 Coll. on selected measures against legitimization of proceeds of crime and financing of terrorism. According to this act the company is obliged to perform the customer due diligence process prior the conclusion of the contract, particularly collect the information about the purpose of the business relationship and identify the beneficial owner of the client.</w:t>
      </w:r>
      <w:r w:rsidR="00D82E36">
        <w:rPr>
          <w:sz w:val="18"/>
          <w:szCs w:val="18"/>
          <w:lang w:val="en-US"/>
        </w:rPr>
        <w:t xml:space="preserve"> </w:t>
      </w:r>
      <w:r w:rsidRPr="00485702">
        <w:rPr>
          <w:sz w:val="18"/>
          <w:szCs w:val="18"/>
          <w:lang w:val="en-US"/>
        </w:rPr>
        <w:t>According to this act the client is obliged to submit the information required for customer due diligence. Thank you for cooperation.</w:t>
      </w:r>
    </w:p>
    <w:bookmarkEnd w:id="0"/>
    <w:bookmarkEnd w:id="1"/>
    <w:bookmarkEnd w:id="2"/>
    <w:bookmarkEnd w:id="3"/>
    <w:bookmarkEnd w:id="4"/>
    <w:p w14:paraId="4AD70CB9" w14:textId="77777777" w:rsidR="00497C84" w:rsidRPr="00485702" w:rsidRDefault="000D0E3E" w:rsidP="00257DAA">
      <w:pPr>
        <w:pStyle w:val="Bezmezer"/>
        <w:rPr>
          <w:sz w:val="28"/>
          <w:szCs w:val="18"/>
          <w:lang w:val="en-US"/>
        </w:rPr>
      </w:pPr>
      <w:r>
        <w:rPr>
          <w:sz w:val="28"/>
          <w:szCs w:val="18"/>
          <w:lang w:val="en-US"/>
        </w:rPr>
        <w:pict w14:anchorId="2C621FE6">
          <v:rect id="_x0000_i1025" style="width:523.3pt;height:1.5pt;mso-position-vertical:absolute" o:hralign="center" o:hrstd="t" o:hrnoshade="t" o:hr="t" fillcolor="black [3213]" stroked="f"/>
        </w:pict>
      </w:r>
    </w:p>
    <w:p w14:paraId="370FE23C" w14:textId="77777777" w:rsidR="00AB454D" w:rsidRPr="0007398E" w:rsidRDefault="00CF59EE" w:rsidP="00AB454D">
      <w:pPr>
        <w:pStyle w:val="Bezmezer"/>
        <w:rPr>
          <w:b/>
          <w:sz w:val="20"/>
          <w:szCs w:val="18"/>
          <w:lang w:val="en-US"/>
        </w:rPr>
      </w:pPr>
      <w:r w:rsidRPr="0007398E">
        <w:rPr>
          <w:b/>
          <w:sz w:val="20"/>
          <w:szCs w:val="18"/>
          <w:lang w:val="en-US"/>
        </w:rPr>
        <w:t xml:space="preserve">1. </w:t>
      </w:r>
      <w:r w:rsidR="00266C24" w:rsidRPr="0007398E">
        <w:rPr>
          <w:b/>
          <w:sz w:val="20"/>
          <w:szCs w:val="18"/>
          <w:lang w:val="en-US"/>
        </w:rPr>
        <w:t>Declaration about the purpose of the business relationship</w:t>
      </w:r>
      <w:r w:rsidR="00AB454D" w:rsidRPr="0007398E">
        <w:rPr>
          <w:b/>
          <w:sz w:val="20"/>
          <w:szCs w:val="18"/>
          <w:lang w:val="en-US"/>
        </w:rPr>
        <w:t>:</w:t>
      </w:r>
    </w:p>
    <w:p w14:paraId="7766E725" w14:textId="77777777" w:rsidR="00E265E4" w:rsidRPr="00485702" w:rsidRDefault="00266C24" w:rsidP="00E265E4">
      <w:pPr>
        <w:pStyle w:val="Bezmezer"/>
        <w:rPr>
          <w:sz w:val="18"/>
          <w:szCs w:val="18"/>
          <w:lang w:val="en-US"/>
        </w:rPr>
      </w:pPr>
      <w:r w:rsidRPr="00485702">
        <w:rPr>
          <w:sz w:val="18"/>
          <w:szCs w:val="18"/>
          <w:lang w:val="en-US"/>
        </w:rPr>
        <w:t>OTE, a.s.</w:t>
      </w:r>
      <w:r w:rsidR="00587EA4" w:rsidRPr="00485702">
        <w:rPr>
          <w:sz w:val="18"/>
          <w:szCs w:val="18"/>
          <w:lang w:val="en-US"/>
        </w:rPr>
        <w:t>,</w:t>
      </w:r>
      <w:r w:rsidRPr="00485702">
        <w:rPr>
          <w:sz w:val="18"/>
          <w:szCs w:val="18"/>
          <w:lang w:val="en-US"/>
        </w:rPr>
        <w:t xml:space="preserve"> company is obliged to collect the information about the purpose of the business relationship.</w:t>
      </w:r>
    </w:p>
    <w:p w14:paraId="41BE5DFE" w14:textId="77777777" w:rsidR="00E265E4" w:rsidRPr="00FF6D82" w:rsidRDefault="00E265E4" w:rsidP="00E265E4">
      <w:pPr>
        <w:pStyle w:val="Bezmezer"/>
        <w:rPr>
          <w:sz w:val="14"/>
          <w:szCs w:val="18"/>
          <w:lang w:val="en-US"/>
        </w:rPr>
      </w:pPr>
    </w:p>
    <w:p w14:paraId="3F28B450" w14:textId="77777777" w:rsidR="00E265E4" w:rsidRPr="00485702" w:rsidRDefault="00266C24" w:rsidP="00E265E4">
      <w:pPr>
        <w:pStyle w:val="Bezmezer"/>
        <w:rPr>
          <w:sz w:val="18"/>
          <w:szCs w:val="18"/>
          <w:lang w:val="en-US"/>
        </w:rPr>
      </w:pPr>
      <w:r w:rsidRPr="00485702">
        <w:rPr>
          <w:sz w:val="18"/>
          <w:szCs w:val="18"/>
          <w:lang w:val="en-US"/>
        </w:rPr>
        <w:t>Client declares following purpose of the business relationship with OTE, a.s.</w:t>
      </w:r>
      <w:r w:rsidR="007D0826" w:rsidRPr="00485702">
        <w:rPr>
          <w:sz w:val="18"/>
          <w:szCs w:val="18"/>
          <w:lang w:val="en-US"/>
        </w:rPr>
        <w:t>,</w:t>
      </w:r>
      <w:r w:rsidRPr="00485702">
        <w:rPr>
          <w:sz w:val="18"/>
          <w:szCs w:val="18"/>
          <w:lang w:val="en-US"/>
        </w:rPr>
        <w:t xml:space="preserve"> company (select </w:t>
      </w:r>
      <w:r w:rsidR="009D2FE1" w:rsidRPr="00485702">
        <w:rPr>
          <w:sz w:val="18"/>
          <w:szCs w:val="18"/>
          <w:lang w:val="en-US"/>
        </w:rPr>
        <w:t xml:space="preserve">at least </w:t>
      </w:r>
      <w:r w:rsidRPr="00485702">
        <w:rPr>
          <w:sz w:val="18"/>
          <w:szCs w:val="18"/>
          <w:lang w:val="en-US"/>
        </w:rPr>
        <w:t xml:space="preserve">one </w:t>
      </w:r>
      <w:r w:rsidR="009D2FE1" w:rsidRPr="00485702">
        <w:rPr>
          <w:sz w:val="18"/>
          <w:szCs w:val="18"/>
          <w:lang w:val="en-US"/>
        </w:rPr>
        <w:t>purpose, eventually</w:t>
      </w:r>
      <w:r w:rsidRPr="00485702">
        <w:rPr>
          <w:sz w:val="18"/>
          <w:szCs w:val="18"/>
          <w:lang w:val="en-US"/>
        </w:rPr>
        <w:t xml:space="preserve"> provide </w:t>
      </w:r>
      <w:r w:rsidR="009D2FE1" w:rsidRPr="00485702">
        <w:rPr>
          <w:sz w:val="18"/>
          <w:szCs w:val="18"/>
          <w:lang w:val="en-US"/>
        </w:rPr>
        <w:t>details</w:t>
      </w:r>
      <w:r w:rsidRPr="00485702">
        <w:rPr>
          <w:sz w:val="18"/>
          <w:szCs w:val="18"/>
          <w:lang w:val="en-US"/>
        </w:rPr>
        <w:t>):</w:t>
      </w:r>
    </w:p>
    <w:p w14:paraId="179A2F24" w14:textId="77777777" w:rsidR="00E265E4" w:rsidRPr="00485702" w:rsidRDefault="00E265E4" w:rsidP="00E265E4">
      <w:pPr>
        <w:pStyle w:val="Bezmezer"/>
        <w:rPr>
          <w:sz w:val="18"/>
          <w:szCs w:val="18"/>
          <w:lang w:val="en-US"/>
        </w:rPr>
      </w:pPr>
      <w:r w:rsidRPr="00485702">
        <w:rPr>
          <w:sz w:val="18"/>
          <w:szCs w:val="18"/>
          <w:lang w:val="en-US"/>
        </w:rPr>
        <w:tab/>
      </w:r>
      <w:r w:rsidRPr="00485702">
        <w:rPr>
          <w:sz w:val="18"/>
          <w:szCs w:val="18"/>
          <w:lang w:val="en-US"/>
        </w:rPr>
        <w:fldChar w:fldCharType="begin">
          <w:ffData>
            <w:name w:val="Zaškrtávací3"/>
            <w:enabled/>
            <w:calcOnExit w:val="0"/>
            <w:checkBox>
              <w:sizeAuto/>
              <w:default w:val="0"/>
            </w:checkBox>
          </w:ffData>
        </w:fldChar>
      </w:r>
      <w:r w:rsidRPr="00485702">
        <w:rPr>
          <w:sz w:val="18"/>
          <w:szCs w:val="18"/>
          <w:lang w:val="en-US"/>
        </w:rPr>
        <w:instrText xml:space="preserve"> FORMCHECKBOX </w:instrText>
      </w:r>
      <w:r w:rsidR="000D0E3E">
        <w:rPr>
          <w:sz w:val="18"/>
          <w:szCs w:val="18"/>
          <w:lang w:val="en-US"/>
        </w:rPr>
      </w:r>
      <w:r w:rsidR="000D0E3E">
        <w:rPr>
          <w:sz w:val="18"/>
          <w:szCs w:val="18"/>
          <w:lang w:val="en-US"/>
        </w:rPr>
        <w:fldChar w:fldCharType="separate"/>
      </w:r>
      <w:r w:rsidRPr="00485702">
        <w:rPr>
          <w:sz w:val="18"/>
          <w:szCs w:val="18"/>
          <w:lang w:val="en-US"/>
        </w:rPr>
        <w:fldChar w:fldCharType="end"/>
      </w:r>
      <w:r w:rsidRPr="00485702">
        <w:rPr>
          <w:sz w:val="18"/>
          <w:szCs w:val="18"/>
          <w:lang w:val="en-US"/>
        </w:rPr>
        <w:t xml:space="preserve"> </w:t>
      </w:r>
      <w:r w:rsidR="00266C24" w:rsidRPr="00485702">
        <w:rPr>
          <w:sz w:val="18"/>
          <w:szCs w:val="18"/>
          <w:lang w:val="en-US"/>
        </w:rPr>
        <w:t>compulsory established account according to the law</w:t>
      </w:r>
      <w:r w:rsidR="007D0826" w:rsidRPr="00485702">
        <w:rPr>
          <w:sz w:val="18"/>
          <w:szCs w:val="18"/>
          <w:lang w:val="en-US"/>
        </w:rPr>
        <w:t xml:space="preserve"> No. 383/2012 Coll.</w:t>
      </w:r>
    </w:p>
    <w:p w14:paraId="110F35E6" w14:textId="77777777" w:rsidR="00E265E4" w:rsidRPr="00485702" w:rsidRDefault="00E265E4" w:rsidP="00873C91">
      <w:pPr>
        <w:pStyle w:val="Bezmezer"/>
        <w:ind w:left="993" w:hanging="284"/>
        <w:rPr>
          <w:sz w:val="18"/>
          <w:szCs w:val="18"/>
          <w:lang w:val="en-US"/>
        </w:rPr>
      </w:pPr>
      <w:r w:rsidRPr="00485702">
        <w:rPr>
          <w:sz w:val="18"/>
          <w:szCs w:val="18"/>
          <w:lang w:val="en-US"/>
        </w:rPr>
        <w:fldChar w:fldCharType="begin">
          <w:ffData>
            <w:name w:val="Zaškrtávací3"/>
            <w:enabled/>
            <w:calcOnExit w:val="0"/>
            <w:checkBox>
              <w:sizeAuto/>
              <w:default w:val="0"/>
            </w:checkBox>
          </w:ffData>
        </w:fldChar>
      </w:r>
      <w:r w:rsidRPr="00485702">
        <w:rPr>
          <w:sz w:val="18"/>
          <w:szCs w:val="18"/>
          <w:lang w:val="en-US"/>
        </w:rPr>
        <w:instrText xml:space="preserve"> FORMCHECKBOX </w:instrText>
      </w:r>
      <w:r w:rsidR="000D0E3E">
        <w:rPr>
          <w:sz w:val="18"/>
          <w:szCs w:val="18"/>
          <w:lang w:val="en-US"/>
        </w:rPr>
      </w:r>
      <w:r w:rsidR="000D0E3E">
        <w:rPr>
          <w:sz w:val="18"/>
          <w:szCs w:val="18"/>
          <w:lang w:val="en-US"/>
        </w:rPr>
        <w:fldChar w:fldCharType="separate"/>
      </w:r>
      <w:r w:rsidRPr="00485702">
        <w:rPr>
          <w:sz w:val="18"/>
          <w:szCs w:val="18"/>
          <w:lang w:val="en-US"/>
        </w:rPr>
        <w:fldChar w:fldCharType="end"/>
      </w:r>
      <w:r w:rsidRPr="00485702">
        <w:rPr>
          <w:sz w:val="18"/>
          <w:szCs w:val="18"/>
          <w:lang w:val="en-US"/>
        </w:rPr>
        <w:t xml:space="preserve"> </w:t>
      </w:r>
      <w:r w:rsidR="00266C24" w:rsidRPr="00485702">
        <w:rPr>
          <w:sz w:val="18"/>
          <w:szCs w:val="18"/>
          <w:lang w:val="en-US"/>
        </w:rPr>
        <w:t xml:space="preserve">account established in order to </w:t>
      </w:r>
      <w:r w:rsidR="00BE48C0" w:rsidRPr="00485702">
        <w:rPr>
          <w:sz w:val="18"/>
          <w:szCs w:val="18"/>
          <w:lang w:val="en-US"/>
        </w:rPr>
        <w:t>trade with emission units</w:t>
      </w:r>
      <w:r w:rsidR="00E8614D" w:rsidRPr="00485702">
        <w:rPr>
          <w:sz w:val="18"/>
          <w:szCs w:val="18"/>
          <w:lang w:val="en-US"/>
        </w:rPr>
        <w:t xml:space="preserve"> (</w:t>
      </w:r>
      <w:r w:rsidR="004203F6" w:rsidRPr="00485702">
        <w:rPr>
          <w:sz w:val="18"/>
          <w:szCs w:val="18"/>
          <w:lang w:val="en-US"/>
        </w:rPr>
        <w:t>AAUs</w:t>
      </w:r>
      <w:r w:rsidR="00E8614D" w:rsidRPr="00485702">
        <w:rPr>
          <w:sz w:val="18"/>
          <w:szCs w:val="18"/>
          <w:lang w:val="en-US"/>
        </w:rPr>
        <w:t xml:space="preserve">, CERs, ERUs and allowances according to </w:t>
      </w:r>
      <w:r w:rsidR="00D82E36" w:rsidRPr="00D82E36">
        <w:rPr>
          <w:sz w:val="18"/>
          <w:szCs w:val="18"/>
          <w:lang w:val="en-US"/>
        </w:rPr>
        <w:t>Commission delegated Regulation (EU) 2019/1122</w:t>
      </w:r>
      <w:r w:rsidR="00351839" w:rsidRPr="00485702">
        <w:rPr>
          <w:sz w:val="18"/>
          <w:szCs w:val="18"/>
          <w:lang w:val="en-US"/>
        </w:rPr>
        <w:t>)</w:t>
      </w:r>
    </w:p>
    <w:p w14:paraId="0F93666A" w14:textId="77777777" w:rsidR="00E265E4" w:rsidRPr="00485702" w:rsidRDefault="00E265E4" w:rsidP="00E265E4">
      <w:pPr>
        <w:pStyle w:val="Bezmezer"/>
        <w:rPr>
          <w:sz w:val="18"/>
          <w:szCs w:val="18"/>
          <w:lang w:val="en-US"/>
        </w:rPr>
      </w:pPr>
      <w:r w:rsidRPr="00485702">
        <w:rPr>
          <w:sz w:val="18"/>
          <w:szCs w:val="18"/>
          <w:lang w:val="en-US"/>
        </w:rPr>
        <w:tab/>
      </w:r>
      <w:r w:rsidRPr="00485702">
        <w:rPr>
          <w:sz w:val="18"/>
          <w:szCs w:val="18"/>
          <w:lang w:val="en-US"/>
        </w:rPr>
        <w:fldChar w:fldCharType="begin">
          <w:ffData>
            <w:name w:val="Zaškrtávací3"/>
            <w:enabled/>
            <w:calcOnExit w:val="0"/>
            <w:checkBox>
              <w:sizeAuto/>
              <w:default w:val="0"/>
            </w:checkBox>
          </w:ffData>
        </w:fldChar>
      </w:r>
      <w:r w:rsidRPr="00485702">
        <w:rPr>
          <w:sz w:val="18"/>
          <w:szCs w:val="18"/>
          <w:lang w:val="en-US"/>
        </w:rPr>
        <w:instrText xml:space="preserve"> FORMCHECKBOX </w:instrText>
      </w:r>
      <w:r w:rsidR="000D0E3E">
        <w:rPr>
          <w:sz w:val="18"/>
          <w:szCs w:val="18"/>
          <w:lang w:val="en-US"/>
        </w:rPr>
      </w:r>
      <w:r w:rsidR="000D0E3E">
        <w:rPr>
          <w:sz w:val="18"/>
          <w:szCs w:val="18"/>
          <w:lang w:val="en-US"/>
        </w:rPr>
        <w:fldChar w:fldCharType="separate"/>
      </w:r>
      <w:r w:rsidRPr="00485702">
        <w:rPr>
          <w:sz w:val="18"/>
          <w:szCs w:val="18"/>
          <w:lang w:val="en-US"/>
        </w:rPr>
        <w:fldChar w:fldCharType="end"/>
      </w:r>
      <w:r w:rsidRPr="00485702">
        <w:rPr>
          <w:sz w:val="18"/>
          <w:szCs w:val="18"/>
          <w:lang w:val="en-US"/>
        </w:rPr>
        <w:t xml:space="preserve"> </w:t>
      </w:r>
      <w:r w:rsidR="00266C24" w:rsidRPr="00485702">
        <w:rPr>
          <w:sz w:val="18"/>
          <w:szCs w:val="18"/>
          <w:lang w:val="en-US"/>
        </w:rPr>
        <w:t>other purpose (please provide details):</w:t>
      </w:r>
    </w:p>
    <w:tbl>
      <w:tblPr>
        <w:tblStyle w:val="Mkatabulky"/>
        <w:tblW w:w="0" w:type="auto"/>
        <w:tblInd w:w="978"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458"/>
      </w:tblGrid>
      <w:tr w:rsidR="00E265E4" w:rsidRPr="00485702" w14:paraId="5AAD415B" w14:textId="77777777" w:rsidTr="00A308E2">
        <w:trPr>
          <w:trHeight w:val="492"/>
        </w:trPr>
        <w:tc>
          <w:tcPr>
            <w:tcW w:w="9458" w:type="dxa"/>
          </w:tcPr>
          <w:p w14:paraId="24CCAA48" w14:textId="77777777" w:rsidR="00E265E4" w:rsidRPr="00485702" w:rsidRDefault="00E265E4"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fldChar w:fldCharType="end"/>
            </w:r>
          </w:p>
        </w:tc>
      </w:tr>
    </w:tbl>
    <w:p w14:paraId="43B1188D" w14:textId="77777777" w:rsidR="001A4B7A" w:rsidRPr="00485702" w:rsidRDefault="000D0E3E" w:rsidP="001A4B7A">
      <w:pPr>
        <w:pStyle w:val="Bezmezer"/>
        <w:rPr>
          <w:sz w:val="28"/>
          <w:szCs w:val="18"/>
          <w:lang w:val="en-US"/>
        </w:rPr>
      </w:pPr>
      <w:r>
        <w:rPr>
          <w:sz w:val="28"/>
          <w:szCs w:val="18"/>
          <w:lang w:val="en-US"/>
        </w:rPr>
        <w:pict w14:anchorId="4B6E7586">
          <v:rect id="_x0000_i1026" style="width:523.3pt;height:1.5pt;mso-position-vertical:absolute" o:hralign="center" o:hrstd="t" o:hrnoshade="t" o:hr="t" fillcolor="black [3213]" stroked="f"/>
        </w:pict>
      </w:r>
    </w:p>
    <w:p w14:paraId="7C07A08D" w14:textId="77777777" w:rsidR="00AB454D" w:rsidRPr="0007398E" w:rsidRDefault="00CF59EE" w:rsidP="00AB454D">
      <w:pPr>
        <w:pStyle w:val="Bezmezer"/>
        <w:rPr>
          <w:b/>
          <w:sz w:val="20"/>
          <w:szCs w:val="18"/>
          <w:lang w:val="en-US"/>
        </w:rPr>
      </w:pPr>
      <w:r w:rsidRPr="0007398E">
        <w:rPr>
          <w:b/>
          <w:sz w:val="20"/>
          <w:szCs w:val="18"/>
          <w:lang w:val="en-US"/>
        </w:rPr>
        <w:t xml:space="preserve">2. </w:t>
      </w:r>
      <w:r w:rsidR="008C2C8E" w:rsidRPr="0007398E">
        <w:rPr>
          <w:b/>
          <w:sz w:val="20"/>
          <w:szCs w:val="18"/>
          <w:lang w:val="en-US"/>
        </w:rPr>
        <w:t xml:space="preserve">Declaration about the </w:t>
      </w:r>
      <w:r w:rsidR="001B324B" w:rsidRPr="0007398E">
        <w:rPr>
          <w:b/>
          <w:sz w:val="20"/>
          <w:szCs w:val="18"/>
          <w:lang w:val="en-US"/>
        </w:rPr>
        <w:t>beneficial</w:t>
      </w:r>
      <w:r w:rsidR="008C2C8E" w:rsidRPr="0007398E">
        <w:rPr>
          <w:b/>
          <w:sz w:val="20"/>
          <w:szCs w:val="18"/>
          <w:lang w:val="en-US"/>
        </w:rPr>
        <w:t xml:space="preserve"> owner of the legal entity</w:t>
      </w:r>
      <w:r w:rsidR="00AB454D" w:rsidRPr="0007398E">
        <w:rPr>
          <w:b/>
          <w:sz w:val="20"/>
          <w:szCs w:val="18"/>
          <w:lang w:val="en-US"/>
        </w:rPr>
        <w:t>:</w:t>
      </w:r>
    </w:p>
    <w:p w14:paraId="4BA73E6D" w14:textId="77777777" w:rsidR="00E265E4" w:rsidRPr="00485702" w:rsidRDefault="008C2C8E" w:rsidP="00E265E4">
      <w:pPr>
        <w:pStyle w:val="Bezmezer"/>
        <w:rPr>
          <w:sz w:val="18"/>
          <w:szCs w:val="18"/>
          <w:lang w:val="en-US"/>
        </w:rPr>
      </w:pPr>
      <w:r w:rsidRPr="00485702">
        <w:rPr>
          <w:sz w:val="18"/>
          <w:szCs w:val="18"/>
          <w:lang w:val="en-US"/>
        </w:rPr>
        <w:t>In case the client is a legal entity, OTE, a.s.</w:t>
      </w:r>
      <w:r w:rsidR="00873C91" w:rsidRPr="00485702">
        <w:rPr>
          <w:sz w:val="18"/>
          <w:szCs w:val="18"/>
          <w:lang w:val="en-US"/>
        </w:rPr>
        <w:t>,</w:t>
      </w:r>
      <w:r w:rsidRPr="00485702">
        <w:rPr>
          <w:sz w:val="18"/>
          <w:szCs w:val="18"/>
          <w:lang w:val="en-US"/>
        </w:rPr>
        <w:t xml:space="preserve"> company is obliged to identify the beneficial owner of the client and collect several personal details about the beneficial owners. Do not fill in this part in case the client is a natural entity</w:t>
      </w:r>
      <w:r w:rsidR="007709BD" w:rsidRPr="00485702">
        <w:rPr>
          <w:sz w:val="18"/>
          <w:szCs w:val="18"/>
          <w:lang w:val="en-US"/>
        </w:rPr>
        <w:t xml:space="preserve"> and not a legal entity</w:t>
      </w:r>
      <w:r w:rsidRPr="00485702">
        <w:rPr>
          <w:sz w:val="18"/>
          <w:szCs w:val="18"/>
          <w:lang w:val="en-US"/>
        </w:rPr>
        <w:t>.</w:t>
      </w:r>
    </w:p>
    <w:p w14:paraId="6A12C984" w14:textId="77777777" w:rsidR="00E265E4" w:rsidRPr="00FF6D82" w:rsidRDefault="00E265E4" w:rsidP="00E265E4">
      <w:pPr>
        <w:pStyle w:val="Bezmezer"/>
        <w:rPr>
          <w:sz w:val="14"/>
          <w:szCs w:val="18"/>
          <w:lang w:val="en-US"/>
        </w:rPr>
      </w:pPr>
    </w:p>
    <w:p w14:paraId="14E67C0E" w14:textId="77777777" w:rsidR="00B117AE" w:rsidRPr="00B117AE" w:rsidRDefault="00B117AE" w:rsidP="00B117AE">
      <w:pPr>
        <w:pStyle w:val="Bezmezer"/>
        <w:rPr>
          <w:sz w:val="14"/>
          <w:szCs w:val="18"/>
          <w:lang w:val="en-US"/>
        </w:rPr>
      </w:pPr>
      <w:r w:rsidRPr="000D0E3E">
        <w:rPr>
          <w:sz w:val="14"/>
          <w:szCs w:val="18"/>
          <w:u w:val="single"/>
          <w:lang w:val="en-US"/>
        </w:rPr>
        <w:t>According to No. 37/2021 Coll., Act on the Registration of Beneficial Owners, the beneficial owner of a legal entity – business corporation</w:t>
      </w:r>
      <w:r w:rsidRPr="00B117AE">
        <w:rPr>
          <w:sz w:val="14"/>
          <w:szCs w:val="18"/>
          <w:lang w:val="en-US"/>
        </w:rPr>
        <w:t xml:space="preserve"> is any natural person who ultimately owns or controls the legal entity or legal arrangement:</w:t>
      </w:r>
    </w:p>
    <w:p w14:paraId="6931DC3B" w14:textId="77777777" w:rsidR="00B117AE" w:rsidRPr="00B117AE" w:rsidRDefault="00B117AE" w:rsidP="00B117AE">
      <w:pPr>
        <w:pStyle w:val="Bezmezer"/>
        <w:rPr>
          <w:sz w:val="14"/>
          <w:szCs w:val="18"/>
          <w:lang w:val="en-US"/>
        </w:rPr>
      </w:pPr>
      <w:r w:rsidRPr="00B117AE">
        <w:rPr>
          <w:sz w:val="14"/>
          <w:szCs w:val="18"/>
          <w:lang w:val="en-US"/>
        </w:rPr>
        <w:t>a) has a stake in the corporation or a stake in voting rights greater than 25%,</w:t>
      </w:r>
    </w:p>
    <w:p w14:paraId="38DAB7A6" w14:textId="77777777" w:rsidR="00B117AE" w:rsidRPr="00B117AE" w:rsidRDefault="00B117AE" w:rsidP="00B117AE">
      <w:pPr>
        <w:pStyle w:val="Bezmezer"/>
        <w:rPr>
          <w:sz w:val="14"/>
          <w:szCs w:val="18"/>
          <w:lang w:val="en-US"/>
        </w:rPr>
      </w:pPr>
      <w:r w:rsidRPr="00B117AE">
        <w:rPr>
          <w:sz w:val="14"/>
          <w:szCs w:val="18"/>
          <w:lang w:val="en-US"/>
        </w:rPr>
        <w:t>b) has the right to a share of profit, other own resources or liquidation balance greater than 25%,</w:t>
      </w:r>
    </w:p>
    <w:p w14:paraId="39C42A94" w14:textId="77777777" w:rsidR="00B117AE" w:rsidRPr="00B117AE" w:rsidRDefault="00B117AE" w:rsidP="00B117AE">
      <w:pPr>
        <w:pStyle w:val="Bezmezer"/>
        <w:rPr>
          <w:sz w:val="14"/>
          <w:szCs w:val="18"/>
          <w:lang w:val="en-US"/>
        </w:rPr>
      </w:pPr>
      <w:r w:rsidRPr="00B117AE">
        <w:rPr>
          <w:sz w:val="14"/>
          <w:szCs w:val="18"/>
          <w:lang w:val="en-US"/>
        </w:rPr>
        <w:t>c) exercises decisive influence in a corporation or corporations that individually or jointly have a share of more than 25% in that corporation, or</w:t>
      </w:r>
    </w:p>
    <w:p w14:paraId="32607ED6" w14:textId="5F92779B" w:rsidR="00E265E4" w:rsidRDefault="00B117AE" w:rsidP="00B117AE">
      <w:pPr>
        <w:pStyle w:val="Bezmezer"/>
        <w:rPr>
          <w:sz w:val="14"/>
          <w:szCs w:val="18"/>
          <w:lang w:val="en-US"/>
        </w:rPr>
      </w:pPr>
      <w:r w:rsidRPr="00B117AE">
        <w:rPr>
          <w:sz w:val="14"/>
          <w:szCs w:val="18"/>
          <w:lang w:val="en-US"/>
        </w:rPr>
        <w:t>d) exercises decisive influence in the corporation by other means</w:t>
      </w:r>
    </w:p>
    <w:p w14:paraId="11034F73" w14:textId="470BB5F6" w:rsidR="00B117AE" w:rsidRDefault="00B117AE" w:rsidP="00B117AE">
      <w:pPr>
        <w:pStyle w:val="Bezmezer"/>
        <w:rPr>
          <w:sz w:val="14"/>
          <w:szCs w:val="18"/>
          <w:lang w:val="en-US"/>
        </w:rPr>
      </w:pPr>
    </w:p>
    <w:p w14:paraId="27506746" w14:textId="48BF70F4" w:rsidR="00B117AE" w:rsidRDefault="00B117AE" w:rsidP="00510463">
      <w:pPr>
        <w:pStyle w:val="Bezmezer"/>
        <w:ind w:firstLine="708"/>
        <w:rPr>
          <w:sz w:val="14"/>
          <w:szCs w:val="18"/>
          <w:lang w:val="en-US"/>
        </w:rPr>
      </w:pPr>
      <w:r w:rsidRPr="00B117AE">
        <w:rPr>
          <w:sz w:val="14"/>
          <w:szCs w:val="18"/>
          <w:lang w:val="en-US"/>
        </w:rPr>
        <w:t>• According to Act No. 90/2012 Coll., on Business Companies and Cooperatives (Act on Business Corporations), as amended, the decisive influence in the corporation is exercised by the person who, based on his own discretion, regardless of whether and on the basis of what legal facts, can directly or indirectly through another person or legal arrangement achieve that the decisions of the highest body of the corporation correspond to its will. Decisive influence in a business corporation is exercised by the controlling person according to the law regulating the legal relations of business corporations.</w:t>
      </w:r>
    </w:p>
    <w:p w14:paraId="735D1CE0" w14:textId="5629AE37" w:rsidR="00B117AE" w:rsidRDefault="00B117AE" w:rsidP="00B117AE">
      <w:pPr>
        <w:pStyle w:val="Bezmezer"/>
        <w:rPr>
          <w:sz w:val="14"/>
          <w:szCs w:val="18"/>
          <w:lang w:val="en-US"/>
        </w:rPr>
      </w:pPr>
    </w:p>
    <w:p w14:paraId="3E380C4A" w14:textId="1A1F0A0B" w:rsidR="00B117AE" w:rsidRDefault="00B117AE" w:rsidP="00B117AE">
      <w:pPr>
        <w:pStyle w:val="Bezmezer"/>
        <w:rPr>
          <w:sz w:val="14"/>
          <w:szCs w:val="18"/>
          <w:lang w:val="en-US"/>
        </w:rPr>
      </w:pPr>
      <w:r w:rsidRPr="00B117AE">
        <w:rPr>
          <w:sz w:val="14"/>
          <w:szCs w:val="18"/>
          <w:lang w:val="en-US"/>
        </w:rPr>
        <w:t>For entities other than business corporations (corporations, foundations, etc.), Act No. 37/2021 Coll., the Act on the Registration of Beneficial Owners, may establish a different definition of the beneficial owner, so we recommend that you familiarize yourself with it fully.</w:t>
      </w:r>
    </w:p>
    <w:p w14:paraId="33D10A62" w14:textId="77777777" w:rsidR="00B117AE" w:rsidRPr="00B117AE" w:rsidRDefault="00B117AE" w:rsidP="00B117AE">
      <w:pPr>
        <w:pStyle w:val="Bezmezer"/>
        <w:rPr>
          <w:sz w:val="14"/>
          <w:szCs w:val="18"/>
          <w:lang w:val="en-US"/>
        </w:rPr>
      </w:pPr>
    </w:p>
    <w:p w14:paraId="073C4575" w14:textId="77777777" w:rsidR="00B117AE" w:rsidRPr="00B117AE" w:rsidRDefault="00B117AE" w:rsidP="00B117AE">
      <w:pPr>
        <w:pStyle w:val="Bezmezer"/>
        <w:rPr>
          <w:sz w:val="14"/>
          <w:szCs w:val="18"/>
          <w:lang w:val="en-US"/>
        </w:rPr>
      </w:pPr>
      <w:r w:rsidRPr="00B117AE">
        <w:rPr>
          <w:sz w:val="14"/>
          <w:szCs w:val="18"/>
          <w:lang w:val="en-US"/>
        </w:rPr>
        <w:t>The real owner is not the state and a territorial self-governing unit, a voluntary union of municipalities, a state contribution organization and a contribution organization of a territorial self-government unit, an educational legal entity established by the state, a territorial self-government unit or a voluntary union of municipalities, a public research institution, a legal entity established by law or an international treaty, state enterprise and national enterprise, district and regional chamber or incorporated society under another law, European grouping for territorial cooperation, political party and political movement, church and religious society and other legal entities under the law governing churches and religious societies, trade union and employers' organizations, a hunting association, a community of unit owners, a legal entity in which the Czech Republic, a region or a municipality directly or indirectly holds all shares in the benefit and voting rights, and a general benefit society and institute, the founder of which is the Czech Republic, a region or a municipality.</w:t>
      </w:r>
    </w:p>
    <w:p w14:paraId="0395A420" w14:textId="77777777" w:rsidR="00B117AE" w:rsidRDefault="00B117AE" w:rsidP="00B117AE">
      <w:pPr>
        <w:pStyle w:val="Bezmezer"/>
        <w:rPr>
          <w:sz w:val="14"/>
          <w:szCs w:val="18"/>
          <w:lang w:val="en-US"/>
        </w:rPr>
      </w:pPr>
    </w:p>
    <w:p w14:paraId="2E41536D" w14:textId="758828E4" w:rsidR="00B117AE" w:rsidRPr="00B117AE" w:rsidRDefault="00B117AE" w:rsidP="00B117AE">
      <w:pPr>
        <w:pStyle w:val="Bezmezer"/>
        <w:rPr>
          <w:sz w:val="14"/>
          <w:szCs w:val="18"/>
          <w:lang w:val="en-US"/>
        </w:rPr>
      </w:pPr>
      <w:r w:rsidRPr="00B117AE">
        <w:rPr>
          <w:sz w:val="14"/>
          <w:szCs w:val="18"/>
          <w:lang w:val="en-US"/>
        </w:rPr>
        <w:t>Furthermore, each person in the top management of a corporation is its beneficial owner in the event that</w:t>
      </w:r>
    </w:p>
    <w:p w14:paraId="1B2A3FBC" w14:textId="77777777" w:rsidR="00B117AE" w:rsidRPr="00B117AE" w:rsidRDefault="00B117AE" w:rsidP="00B117AE">
      <w:pPr>
        <w:pStyle w:val="Bezmezer"/>
        <w:rPr>
          <w:sz w:val="14"/>
          <w:szCs w:val="18"/>
          <w:lang w:val="en-US"/>
        </w:rPr>
      </w:pPr>
      <w:r w:rsidRPr="00B117AE">
        <w:rPr>
          <w:sz w:val="14"/>
          <w:szCs w:val="18"/>
          <w:lang w:val="en-US"/>
        </w:rPr>
        <w:t>a) if no real owner can be determined even after making all the efforts that can be reasonably required of the registering person, or</w:t>
      </w:r>
    </w:p>
    <w:p w14:paraId="3EDBDF8C" w14:textId="77777777" w:rsidR="00B117AE" w:rsidRPr="00B117AE" w:rsidRDefault="00B117AE" w:rsidP="00B117AE">
      <w:pPr>
        <w:pStyle w:val="Bezmezer"/>
        <w:rPr>
          <w:sz w:val="14"/>
          <w:szCs w:val="18"/>
          <w:lang w:val="en-US"/>
        </w:rPr>
      </w:pPr>
      <w:r w:rsidRPr="00B117AE">
        <w:rPr>
          <w:sz w:val="14"/>
          <w:szCs w:val="18"/>
          <w:lang w:val="en-US"/>
        </w:rPr>
        <w:t>b) if the person with ultimate influence in the corporation is a legal entity that does not have a real owner according to the list given above.</w:t>
      </w:r>
    </w:p>
    <w:p w14:paraId="2DC6B5EA" w14:textId="77777777" w:rsidR="00B117AE" w:rsidRDefault="00B117AE" w:rsidP="00B117AE">
      <w:pPr>
        <w:pStyle w:val="Bezmezer"/>
        <w:rPr>
          <w:sz w:val="14"/>
          <w:szCs w:val="18"/>
          <w:lang w:val="en-US"/>
        </w:rPr>
      </w:pPr>
    </w:p>
    <w:p w14:paraId="141BC5F2" w14:textId="1EC60551" w:rsidR="00B117AE" w:rsidRPr="00B117AE" w:rsidRDefault="00B117AE" w:rsidP="00B117AE">
      <w:pPr>
        <w:pStyle w:val="Bezmezer"/>
        <w:rPr>
          <w:sz w:val="14"/>
          <w:szCs w:val="18"/>
          <w:lang w:val="en-US"/>
        </w:rPr>
      </w:pPr>
      <w:r w:rsidRPr="00B117AE">
        <w:rPr>
          <w:sz w:val="14"/>
          <w:szCs w:val="18"/>
          <w:lang w:val="en-US"/>
        </w:rPr>
        <w:t>If the person with ultimate influence in the corporation is a legal entity that does not have a beneficial owner as listed above, and at the same time the ultimate beneficiary of the corporation is another person, the beneficial owners of the corporation are each person in the top management of this corporation and each natural person who is its end recipient.</w:t>
      </w:r>
    </w:p>
    <w:p w14:paraId="08857E5A" w14:textId="77777777" w:rsidR="00B117AE" w:rsidRPr="00B117AE" w:rsidRDefault="00B117AE" w:rsidP="00B117AE">
      <w:pPr>
        <w:pStyle w:val="Bezmezer"/>
        <w:rPr>
          <w:sz w:val="14"/>
          <w:szCs w:val="18"/>
          <w:lang w:val="en-US"/>
        </w:rPr>
      </w:pPr>
      <w:r w:rsidRPr="00B117AE">
        <w:rPr>
          <w:sz w:val="14"/>
          <w:szCs w:val="18"/>
          <w:lang w:val="en-US"/>
        </w:rPr>
        <w:t>If the person with ultimate influence is a legal entity, the beneficial owner of which is determined according to paragraph 1 or 2, it applies that each person in its top management is also the beneficial owner of all corporations in its subordinate relationship structure.</w:t>
      </w:r>
    </w:p>
    <w:p w14:paraId="468C45CD" w14:textId="77777777" w:rsidR="00B117AE" w:rsidRDefault="00B117AE" w:rsidP="00B117AE">
      <w:pPr>
        <w:pStyle w:val="Bezmezer"/>
        <w:rPr>
          <w:sz w:val="14"/>
          <w:szCs w:val="18"/>
          <w:lang w:val="en-US"/>
        </w:rPr>
      </w:pPr>
    </w:p>
    <w:p w14:paraId="180D631A" w14:textId="3B3DA268" w:rsidR="00B117AE" w:rsidRDefault="00B117AE" w:rsidP="00B117AE">
      <w:pPr>
        <w:pStyle w:val="Bezmezer"/>
        <w:rPr>
          <w:sz w:val="14"/>
          <w:szCs w:val="18"/>
          <w:lang w:val="en-US"/>
        </w:rPr>
      </w:pPr>
      <w:r w:rsidRPr="00B117AE">
        <w:rPr>
          <w:sz w:val="14"/>
          <w:szCs w:val="18"/>
          <w:lang w:val="en-US"/>
        </w:rPr>
        <w:t>The definitions given here are indicative only and may not be complete. It is the responsibility of every legal entity to obtain and record complete, accurate and up-to-date information about its beneficial owner or the beneficial owner of a legal arrangement as required by Act No. 37/2021 Coll., the Act on Registration of Beneficial Owners.</w:t>
      </w:r>
    </w:p>
    <w:p w14:paraId="78FE00BB" w14:textId="436EF5E0" w:rsidR="00B117AE" w:rsidRDefault="00B117AE" w:rsidP="00B117AE">
      <w:pPr>
        <w:pStyle w:val="Bezmezer"/>
        <w:rPr>
          <w:sz w:val="14"/>
          <w:szCs w:val="18"/>
          <w:lang w:val="en-US"/>
        </w:rPr>
      </w:pPr>
    </w:p>
    <w:p w14:paraId="12DB7A9A" w14:textId="77777777" w:rsidR="00B117AE" w:rsidRPr="00FF6D82" w:rsidRDefault="00B117AE" w:rsidP="00B117AE">
      <w:pPr>
        <w:pStyle w:val="Bezmezer"/>
        <w:rPr>
          <w:sz w:val="14"/>
          <w:szCs w:val="18"/>
          <w:lang w:val="en-US"/>
        </w:rPr>
      </w:pPr>
    </w:p>
    <w:p w14:paraId="3AEEA080" w14:textId="77777777" w:rsidR="00682BEF" w:rsidRPr="00485702" w:rsidRDefault="001B324B" w:rsidP="00682BEF">
      <w:pPr>
        <w:pStyle w:val="Bezmezer"/>
        <w:rPr>
          <w:sz w:val="18"/>
          <w:szCs w:val="18"/>
          <w:lang w:val="en-US"/>
        </w:rPr>
      </w:pPr>
      <w:r w:rsidRPr="00485702">
        <w:rPr>
          <w:sz w:val="18"/>
          <w:szCs w:val="18"/>
          <w:lang w:val="en-US"/>
        </w:rPr>
        <w:t>Client declares following persons to be the beneficial owners</w:t>
      </w:r>
      <w:r w:rsidR="00682BEF" w:rsidRPr="00485702">
        <w:rPr>
          <w:sz w:val="18"/>
          <w:szCs w:val="18"/>
          <w:lang w:val="en-US"/>
        </w:rPr>
        <w:t>:</w:t>
      </w:r>
    </w:p>
    <w:tbl>
      <w:tblPr>
        <w:tblStyle w:val="Mkatabulky"/>
        <w:tblW w:w="10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7"/>
        <w:gridCol w:w="3937"/>
        <w:gridCol w:w="1299"/>
        <w:gridCol w:w="3402"/>
      </w:tblGrid>
      <w:tr w:rsidR="002C414D" w:rsidRPr="00485702" w14:paraId="32389B2B" w14:textId="77777777" w:rsidTr="00A308E2">
        <w:tc>
          <w:tcPr>
            <w:tcW w:w="1837" w:type="dxa"/>
          </w:tcPr>
          <w:p w14:paraId="6F901049" w14:textId="77777777" w:rsidR="002C414D" w:rsidRPr="00485702" w:rsidRDefault="001B324B" w:rsidP="00472E48">
            <w:pPr>
              <w:pStyle w:val="Bezmezer"/>
              <w:rPr>
                <w:sz w:val="18"/>
                <w:szCs w:val="18"/>
                <w:lang w:val="en-US"/>
              </w:rPr>
            </w:pPr>
            <w:r w:rsidRPr="00485702">
              <w:rPr>
                <w:sz w:val="18"/>
                <w:szCs w:val="18"/>
                <w:lang w:val="en-US"/>
              </w:rPr>
              <w:t>Name and surname</w:t>
            </w:r>
            <w:r w:rsidR="00E0675C" w:rsidRPr="00485702">
              <w:rPr>
                <w:sz w:val="18"/>
                <w:szCs w:val="18"/>
                <w:lang w:val="en-US"/>
              </w:rPr>
              <w:t>:</w:t>
            </w:r>
          </w:p>
        </w:tc>
        <w:tc>
          <w:tcPr>
            <w:tcW w:w="3937" w:type="dxa"/>
          </w:tcPr>
          <w:p w14:paraId="04CDACCB" w14:textId="77777777" w:rsidR="002C414D" w:rsidRPr="00485702" w:rsidRDefault="001B324B" w:rsidP="00E0675C">
            <w:pPr>
              <w:pStyle w:val="Bezmezer"/>
              <w:rPr>
                <w:sz w:val="18"/>
                <w:szCs w:val="18"/>
                <w:lang w:val="en-US"/>
              </w:rPr>
            </w:pPr>
            <w:r w:rsidRPr="00485702">
              <w:rPr>
                <w:sz w:val="18"/>
                <w:szCs w:val="18"/>
                <w:lang w:val="en-US"/>
              </w:rPr>
              <w:t xml:space="preserve">Permanent or other residence and </w:t>
            </w:r>
            <w:r w:rsidR="00E0675C" w:rsidRPr="00485702">
              <w:rPr>
                <w:sz w:val="18"/>
                <w:szCs w:val="18"/>
                <w:lang w:val="en-US"/>
              </w:rPr>
              <w:t xml:space="preserve">a </w:t>
            </w:r>
            <w:r w:rsidRPr="00485702">
              <w:rPr>
                <w:sz w:val="18"/>
                <w:szCs w:val="18"/>
                <w:lang w:val="en-US"/>
              </w:rPr>
              <w:t>country:</w:t>
            </w:r>
          </w:p>
        </w:tc>
        <w:tc>
          <w:tcPr>
            <w:tcW w:w="1299" w:type="dxa"/>
          </w:tcPr>
          <w:p w14:paraId="616AAD5A" w14:textId="77777777" w:rsidR="002C414D" w:rsidRPr="00485702" w:rsidRDefault="001B324B" w:rsidP="00A308E2">
            <w:pPr>
              <w:pStyle w:val="Bezmezer"/>
              <w:rPr>
                <w:sz w:val="18"/>
                <w:szCs w:val="18"/>
                <w:lang w:val="en-US"/>
              </w:rPr>
            </w:pPr>
            <w:r w:rsidRPr="00485702">
              <w:rPr>
                <w:sz w:val="18"/>
                <w:szCs w:val="18"/>
                <w:lang w:val="en-US"/>
              </w:rPr>
              <w:t>Citizenship</w:t>
            </w:r>
            <w:r w:rsidR="002C414D" w:rsidRPr="00485702">
              <w:rPr>
                <w:sz w:val="18"/>
                <w:szCs w:val="18"/>
                <w:lang w:val="en-US"/>
              </w:rPr>
              <w:t>:</w:t>
            </w:r>
            <w:r w:rsidR="00A308E2" w:rsidRPr="00485702">
              <w:rPr>
                <w:sz w:val="18"/>
                <w:szCs w:val="18"/>
                <w:vertAlign w:val="superscript"/>
                <w:lang w:val="en-US"/>
              </w:rPr>
              <w:t xml:space="preserve"> 1</w:t>
            </w:r>
          </w:p>
        </w:tc>
        <w:tc>
          <w:tcPr>
            <w:tcW w:w="3402" w:type="dxa"/>
          </w:tcPr>
          <w:p w14:paraId="54894C15" w14:textId="77777777" w:rsidR="002C414D" w:rsidRPr="00485702" w:rsidRDefault="001B324B" w:rsidP="00472E48">
            <w:pPr>
              <w:pStyle w:val="Bezmezer"/>
              <w:rPr>
                <w:sz w:val="18"/>
                <w:szCs w:val="18"/>
                <w:lang w:val="en-US"/>
              </w:rPr>
            </w:pPr>
            <w:r w:rsidRPr="00485702">
              <w:rPr>
                <w:sz w:val="18"/>
                <w:szCs w:val="18"/>
                <w:lang w:val="en-US"/>
              </w:rPr>
              <w:t>Relationship to the client</w:t>
            </w:r>
            <w:r w:rsidR="002C414D" w:rsidRPr="00485702">
              <w:rPr>
                <w:sz w:val="18"/>
                <w:szCs w:val="18"/>
                <w:lang w:val="en-US"/>
              </w:rPr>
              <w:t>:</w:t>
            </w:r>
          </w:p>
        </w:tc>
      </w:tr>
      <w:tr w:rsidR="002C414D" w:rsidRPr="00485702" w14:paraId="6FE6F778" w14:textId="77777777" w:rsidTr="00A308E2">
        <w:trPr>
          <w:trHeight w:val="397"/>
        </w:trPr>
        <w:tc>
          <w:tcPr>
            <w:tcW w:w="1837" w:type="dxa"/>
            <w:vAlign w:val="center"/>
          </w:tcPr>
          <w:p w14:paraId="40A59CC8"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3937" w:type="dxa"/>
            <w:vAlign w:val="center"/>
          </w:tcPr>
          <w:p w14:paraId="2C7C8E88"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1299" w:type="dxa"/>
            <w:vAlign w:val="center"/>
          </w:tcPr>
          <w:p w14:paraId="4174C422"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3402" w:type="dxa"/>
            <w:vAlign w:val="center"/>
          </w:tcPr>
          <w:p w14:paraId="37952631"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r>
      <w:tr w:rsidR="002C414D" w:rsidRPr="00485702" w14:paraId="2F2CE34F" w14:textId="77777777" w:rsidTr="00A308E2">
        <w:trPr>
          <w:trHeight w:val="397"/>
        </w:trPr>
        <w:tc>
          <w:tcPr>
            <w:tcW w:w="1837" w:type="dxa"/>
            <w:vAlign w:val="center"/>
          </w:tcPr>
          <w:p w14:paraId="0AB0B65A"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3937" w:type="dxa"/>
            <w:vAlign w:val="center"/>
          </w:tcPr>
          <w:p w14:paraId="385042A2"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1299" w:type="dxa"/>
            <w:vAlign w:val="center"/>
          </w:tcPr>
          <w:p w14:paraId="7A191392"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3402" w:type="dxa"/>
            <w:vAlign w:val="center"/>
          </w:tcPr>
          <w:p w14:paraId="2F10B643"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r>
      <w:tr w:rsidR="002C414D" w:rsidRPr="00485702" w14:paraId="3C511423" w14:textId="77777777" w:rsidTr="00A308E2">
        <w:trPr>
          <w:trHeight w:val="397"/>
        </w:trPr>
        <w:tc>
          <w:tcPr>
            <w:tcW w:w="1837" w:type="dxa"/>
            <w:vAlign w:val="center"/>
          </w:tcPr>
          <w:p w14:paraId="681925AA"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3937" w:type="dxa"/>
            <w:vAlign w:val="center"/>
          </w:tcPr>
          <w:p w14:paraId="27C6CE0A"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1299" w:type="dxa"/>
            <w:vAlign w:val="center"/>
          </w:tcPr>
          <w:p w14:paraId="10DB22F6"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3402" w:type="dxa"/>
            <w:vAlign w:val="center"/>
          </w:tcPr>
          <w:p w14:paraId="41D8FC3A"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r>
      <w:tr w:rsidR="002C414D" w:rsidRPr="00485702" w14:paraId="05D79B2D" w14:textId="77777777" w:rsidTr="00A308E2">
        <w:trPr>
          <w:trHeight w:val="397"/>
        </w:trPr>
        <w:tc>
          <w:tcPr>
            <w:tcW w:w="1837" w:type="dxa"/>
            <w:vAlign w:val="center"/>
          </w:tcPr>
          <w:p w14:paraId="0D7E5F1B"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3937" w:type="dxa"/>
            <w:vAlign w:val="center"/>
          </w:tcPr>
          <w:p w14:paraId="441340DC"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1299" w:type="dxa"/>
            <w:vAlign w:val="center"/>
          </w:tcPr>
          <w:p w14:paraId="31AC1EA6"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3402" w:type="dxa"/>
            <w:vAlign w:val="center"/>
          </w:tcPr>
          <w:p w14:paraId="3320A145"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r>
      <w:tr w:rsidR="002C414D" w:rsidRPr="00485702" w14:paraId="1190FE41" w14:textId="77777777" w:rsidTr="00A308E2">
        <w:trPr>
          <w:trHeight w:val="397"/>
        </w:trPr>
        <w:tc>
          <w:tcPr>
            <w:tcW w:w="1837" w:type="dxa"/>
            <w:vAlign w:val="center"/>
          </w:tcPr>
          <w:p w14:paraId="3B68CF49" w14:textId="77777777" w:rsidR="002C414D" w:rsidRPr="00485702" w:rsidRDefault="002C414D" w:rsidP="00472E48">
            <w:pPr>
              <w:pStyle w:val="Bezmezer"/>
              <w:rPr>
                <w:sz w:val="18"/>
                <w:szCs w:val="18"/>
                <w:lang w:val="en-US"/>
              </w:rPr>
            </w:pPr>
            <w:r w:rsidRPr="00485702">
              <w:rPr>
                <w:sz w:val="18"/>
                <w:szCs w:val="18"/>
                <w:lang w:val="en-US"/>
              </w:rPr>
              <w:lastRenderedPageBreak/>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3937" w:type="dxa"/>
            <w:vAlign w:val="center"/>
          </w:tcPr>
          <w:p w14:paraId="3EE4F75D"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1299" w:type="dxa"/>
            <w:vAlign w:val="center"/>
          </w:tcPr>
          <w:p w14:paraId="70F28E70"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c>
          <w:tcPr>
            <w:tcW w:w="3402" w:type="dxa"/>
            <w:vAlign w:val="center"/>
          </w:tcPr>
          <w:p w14:paraId="244F4EDB" w14:textId="77777777" w:rsidR="002C414D" w:rsidRPr="00485702" w:rsidRDefault="002C414D" w:rsidP="00472E48">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noProof/>
                <w:sz w:val="18"/>
                <w:szCs w:val="18"/>
                <w:lang w:val="en-US"/>
              </w:rPr>
              <w:t> </w:t>
            </w:r>
            <w:r w:rsidRPr="00485702">
              <w:rPr>
                <w:sz w:val="18"/>
                <w:szCs w:val="18"/>
                <w:lang w:val="en-US"/>
              </w:rPr>
              <w:fldChar w:fldCharType="end"/>
            </w:r>
          </w:p>
        </w:tc>
      </w:tr>
    </w:tbl>
    <w:p w14:paraId="0276BD2A" w14:textId="77777777" w:rsidR="002C414D" w:rsidRDefault="002C414D" w:rsidP="006345D8">
      <w:pPr>
        <w:pStyle w:val="Bezmezer"/>
        <w:rPr>
          <w:sz w:val="18"/>
          <w:szCs w:val="18"/>
          <w:lang w:val="en-US"/>
        </w:rPr>
      </w:pPr>
      <w:r w:rsidRPr="00485702">
        <w:rPr>
          <w:sz w:val="18"/>
          <w:szCs w:val="18"/>
          <w:vertAlign w:val="superscript"/>
          <w:lang w:val="en-US"/>
        </w:rPr>
        <w:t xml:space="preserve">1 </w:t>
      </w:r>
      <w:r w:rsidR="001B324B" w:rsidRPr="00485702">
        <w:rPr>
          <w:sz w:val="18"/>
          <w:szCs w:val="18"/>
          <w:lang w:val="en-US"/>
        </w:rPr>
        <w:t xml:space="preserve">Please quote all </w:t>
      </w:r>
      <w:r w:rsidR="00E0675C" w:rsidRPr="00485702">
        <w:rPr>
          <w:sz w:val="18"/>
          <w:szCs w:val="18"/>
          <w:lang w:val="en-US"/>
        </w:rPr>
        <w:t>countries</w:t>
      </w:r>
      <w:r w:rsidR="001B324B" w:rsidRPr="00485702">
        <w:rPr>
          <w:sz w:val="18"/>
          <w:szCs w:val="18"/>
          <w:lang w:val="en-US"/>
        </w:rPr>
        <w:t xml:space="preserve"> of citizenship of the person</w:t>
      </w:r>
      <w:r w:rsidRPr="00485702">
        <w:rPr>
          <w:sz w:val="18"/>
          <w:szCs w:val="18"/>
          <w:lang w:val="en-US"/>
        </w:rPr>
        <w:t>.</w:t>
      </w:r>
    </w:p>
    <w:p w14:paraId="2043948E" w14:textId="77777777" w:rsidR="00FF6D82" w:rsidRPr="00FF6D82" w:rsidRDefault="00FF6D82" w:rsidP="006345D8">
      <w:pPr>
        <w:pStyle w:val="Bezmezer"/>
        <w:rPr>
          <w:b/>
          <w:sz w:val="14"/>
          <w:szCs w:val="24"/>
          <w:lang w:val="en-US"/>
        </w:rPr>
      </w:pPr>
    </w:p>
    <w:p w14:paraId="5BA6CA14" w14:textId="77777777" w:rsidR="00873C91" w:rsidRPr="0007398E" w:rsidRDefault="00CF59EE" w:rsidP="0007398E">
      <w:pPr>
        <w:spacing w:after="120"/>
        <w:rPr>
          <w:b/>
          <w:sz w:val="20"/>
          <w:szCs w:val="18"/>
          <w:lang w:val="en-US"/>
        </w:rPr>
      </w:pPr>
      <w:r w:rsidRPr="0007398E">
        <w:rPr>
          <w:b/>
          <w:sz w:val="20"/>
          <w:szCs w:val="18"/>
          <w:lang w:val="en-US"/>
        </w:rPr>
        <w:t>3</w:t>
      </w:r>
      <w:r w:rsidR="00D41A4B" w:rsidRPr="0007398E">
        <w:rPr>
          <w:b/>
          <w:sz w:val="20"/>
          <w:szCs w:val="18"/>
          <w:lang w:val="en-US"/>
        </w:rPr>
        <w:t xml:space="preserve">. </w:t>
      </w:r>
      <w:r w:rsidR="00873C91" w:rsidRPr="0007398E">
        <w:rPr>
          <w:b/>
          <w:sz w:val="20"/>
          <w:szCs w:val="18"/>
          <w:lang w:val="en-US"/>
        </w:rPr>
        <w:t>Declaration about international sanctions:</w:t>
      </w:r>
    </w:p>
    <w:p w14:paraId="28A33E7A" w14:textId="77777777" w:rsidR="00873C91" w:rsidRPr="00485702" w:rsidRDefault="00873C91" w:rsidP="001B324B">
      <w:pPr>
        <w:rPr>
          <w:sz w:val="18"/>
          <w:szCs w:val="18"/>
          <w:lang w:val="en-US"/>
        </w:rPr>
      </w:pPr>
      <w:r w:rsidRPr="00485702">
        <w:rPr>
          <w:sz w:val="18"/>
          <w:szCs w:val="18"/>
          <w:lang w:val="en-US"/>
        </w:rPr>
        <w:t>The Client declares that the Czech Republic does not impose international sanctions against him/her or against any person associated with him/her (a member of the statutory and controlling body, a natural or legal person from the client's management and ownership structure, including the actual owner).</w:t>
      </w:r>
    </w:p>
    <w:p w14:paraId="19A0A6AA" w14:textId="77777777" w:rsidR="00C65793" w:rsidRPr="00792B8E" w:rsidRDefault="00873C91" w:rsidP="00792B8E">
      <w:pPr>
        <w:spacing w:after="0"/>
        <w:rPr>
          <w:b/>
          <w:sz w:val="20"/>
          <w:szCs w:val="18"/>
          <w:lang w:val="en-US"/>
        </w:rPr>
      </w:pPr>
      <w:r w:rsidRPr="00792B8E">
        <w:rPr>
          <w:b/>
          <w:sz w:val="20"/>
          <w:szCs w:val="18"/>
          <w:lang w:val="en-US"/>
        </w:rPr>
        <w:t xml:space="preserve">4. </w:t>
      </w:r>
      <w:r w:rsidR="00916BC4" w:rsidRPr="00792B8E">
        <w:rPr>
          <w:b/>
          <w:sz w:val="20"/>
          <w:szCs w:val="18"/>
          <w:lang w:val="en-US"/>
        </w:rPr>
        <w:t>Declaration</w:t>
      </w:r>
      <w:r w:rsidR="001B324B" w:rsidRPr="00792B8E">
        <w:rPr>
          <w:b/>
          <w:sz w:val="20"/>
          <w:szCs w:val="18"/>
          <w:lang w:val="en-US"/>
        </w:rPr>
        <w:t xml:space="preserve"> about the politically exposed person</w:t>
      </w:r>
      <w:r w:rsidR="00497C84" w:rsidRPr="00792B8E">
        <w:rPr>
          <w:b/>
          <w:sz w:val="20"/>
          <w:szCs w:val="18"/>
          <w:lang w:val="en-US"/>
        </w:rPr>
        <w:t>:</w:t>
      </w:r>
    </w:p>
    <w:p w14:paraId="43268127" w14:textId="77777777" w:rsidR="00D41A4B" w:rsidRPr="00485702" w:rsidRDefault="001B324B" w:rsidP="00257DAA">
      <w:pPr>
        <w:pStyle w:val="Bezmezer"/>
        <w:rPr>
          <w:sz w:val="18"/>
          <w:szCs w:val="18"/>
          <w:lang w:val="en-US"/>
        </w:rPr>
      </w:pPr>
      <w:r w:rsidRPr="00485702">
        <w:rPr>
          <w:sz w:val="18"/>
          <w:szCs w:val="18"/>
          <w:lang w:val="en-US"/>
        </w:rPr>
        <w:t>OTE, a.s.</w:t>
      </w:r>
      <w:r w:rsidR="00873C91" w:rsidRPr="00485702">
        <w:rPr>
          <w:sz w:val="18"/>
          <w:szCs w:val="18"/>
          <w:lang w:val="en-US"/>
        </w:rPr>
        <w:t>,</w:t>
      </w:r>
      <w:r w:rsidRPr="00485702">
        <w:rPr>
          <w:sz w:val="18"/>
          <w:szCs w:val="18"/>
          <w:lang w:val="en-US"/>
        </w:rPr>
        <w:t xml:space="preserve"> company is obliged to collect the information, if any of </w:t>
      </w:r>
      <w:r w:rsidR="007709BD" w:rsidRPr="00485702">
        <w:rPr>
          <w:sz w:val="18"/>
          <w:szCs w:val="18"/>
          <w:lang w:val="en-US"/>
        </w:rPr>
        <w:t xml:space="preserve">the </w:t>
      </w:r>
      <w:r w:rsidRPr="00485702">
        <w:rPr>
          <w:sz w:val="18"/>
          <w:szCs w:val="18"/>
          <w:lang w:val="en-US"/>
        </w:rPr>
        <w:t xml:space="preserve">following persons </w:t>
      </w:r>
      <w:r w:rsidR="0033037C" w:rsidRPr="00485702">
        <w:rPr>
          <w:sz w:val="18"/>
          <w:szCs w:val="18"/>
          <w:lang w:val="en-US"/>
        </w:rPr>
        <w:t>are</w:t>
      </w:r>
      <w:r w:rsidRPr="00485702">
        <w:rPr>
          <w:sz w:val="18"/>
          <w:szCs w:val="18"/>
          <w:lang w:val="en-US"/>
        </w:rPr>
        <w:t xml:space="preserve"> politically exposed</w:t>
      </w:r>
      <w:r w:rsidR="00D41A4B" w:rsidRPr="00485702">
        <w:rPr>
          <w:sz w:val="18"/>
          <w:szCs w:val="18"/>
          <w:lang w:val="en-US"/>
        </w:rPr>
        <w:t>:</w:t>
      </w:r>
    </w:p>
    <w:p w14:paraId="37359441" w14:textId="77777777" w:rsidR="00D41A4B" w:rsidRPr="00FF6D82" w:rsidRDefault="00D41A4B" w:rsidP="00257DAA">
      <w:pPr>
        <w:pStyle w:val="Bezmezer"/>
        <w:rPr>
          <w:sz w:val="14"/>
          <w:szCs w:val="18"/>
          <w:lang w:val="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2"/>
      </w:tblGrid>
      <w:tr w:rsidR="00F65615" w:rsidRPr="00485702" w14:paraId="67942F16" w14:textId="77777777" w:rsidTr="00010A8D">
        <w:trPr>
          <w:trHeight w:val="809"/>
        </w:trPr>
        <w:tc>
          <w:tcPr>
            <w:tcW w:w="5303" w:type="dxa"/>
          </w:tcPr>
          <w:p w14:paraId="1D854859" w14:textId="77777777" w:rsidR="009D3685" w:rsidRPr="00485702" w:rsidRDefault="001B324B" w:rsidP="009D3685">
            <w:pPr>
              <w:pStyle w:val="Bezmezer"/>
              <w:rPr>
                <w:b/>
                <w:sz w:val="18"/>
                <w:szCs w:val="18"/>
                <w:u w:val="single"/>
                <w:lang w:val="en-US"/>
              </w:rPr>
            </w:pPr>
            <w:r w:rsidRPr="00485702">
              <w:rPr>
                <w:b/>
                <w:sz w:val="18"/>
                <w:szCs w:val="18"/>
                <w:u w:val="single"/>
                <w:lang w:val="en-US"/>
              </w:rPr>
              <w:t>In case the client is a legal entity:</w:t>
            </w:r>
          </w:p>
          <w:p w14:paraId="1D3543CB" w14:textId="77777777" w:rsidR="001B324B" w:rsidRPr="00485702" w:rsidRDefault="001B324B" w:rsidP="001B324B">
            <w:pPr>
              <w:pStyle w:val="Bezmezer"/>
              <w:numPr>
                <w:ilvl w:val="0"/>
                <w:numId w:val="18"/>
              </w:numPr>
              <w:rPr>
                <w:sz w:val="18"/>
                <w:szCs w:val="18"/>
                <w:lang w:val="en-US"/>
              </w:rPr>
            </w:pPr>
            <w:r w:rsidRPr="00485702">
              <w:rPr>
                <w:sz w:val="18"/>
                <w:szCs w:val="18"/>
                <w:lang w:val="en-US"/>
              </w:rPr>
              <w:t>individuals acting as statutory bodies or their members</w:t>
            </w:r>
          </w:p>
          <w:p w14:paraId="1F7684D6" w14:textId="77777777" w:rsidR="001B324B" w:rsidRPr="00485702" w:rsidRDefault="001B324B" w:rsidP="001B324B">
            <w:pPr>
              <w:pStyle w:val="Bezmezer"/>
              <w:numPr>
                <w:ilvl w:val="0"/>
                <w:numId w:val="18"/>
              </w:numPr>
              <w:rPr>
                <w:sz w:val="18"/>
                <w:szCs w:val="18"/>
                <w:lang w:val="en-US"/>
              </w:rPr>
            </w:pPr>
            <w:r w:rsidRPr="00485702">
              <w:rPr>
                <w:sz w:val="18"/>
                <w:szCs w:val="18"/>
                <w:lang w:val="en-US"/>
              </w:rPr>
              <w:t>the person empowered to sign the contract</w:t>
            </w:r>
          </w:p>
          <w:p w14:paraId="20D2C12A" w14:textId="77777777" w:rsidR="00F65615" w:rsidRDefault="001B324B" w:rsidP="001B324B">
            <w:pPr>
              <w:pStyle w:val="Bezmezer"/>
              <w:numPr>
                <w:ilvl w:val="0"/>
                <w:numId w:val="18"/>
              </w:numPr>
              <w:rPr>
                <w:sz w:val="18"/>
                <w:szCs w:val="18"/>
                <w:lang w:val="en-US"/>
              </w:rPr>
            </w:pPr>
            <w:r w:rsidRPr="00485702">
              <w:rPr>
                <w:sz w:val="18"/>
                <w:szCs w:val="18"/>
                <w:lang w:val="en-US"/>
              </w:rPr>
              <w:t>the beneficial owner</w:t>
            </w:r>
          </w:p>
          <w:p w14:paraId="50491D4E" w14:textId="77777777" w:rsidR="00010A8D" w:rsidRPr="00485702" w:rsidRDefault="00010A8D" w:rsidP="001B324B">
            <w:pPr>
              <w:pStyle w:val="Bezmezer"/>
              <w:numPr>
                <w:ilvl w:val="0"/>
                <w:numId w:val="18"/>
              </w:numPr>
              <w:rPr>
                <w:sz w:val="18"/>
                <w:szCs w:val="18"/>
                <w:lang w:val="en-US"/>
              </w:rPr>
            </w:pPr>
            <w:r>
              <w:rPr>
                <w:sz w:val="18"/>
                <w:szCs w:val="18"/>
                <w:lang w:val="en-US"/>
              </w:rPr>
              <w:t xml:space="preserve">(Additional) Authorised Representatives </w:t>
            </w:r>
          </w:p>
        </w:tc>
        <w:tc>
          <w:tcPr>
            <w:tcW w:w="5303" w:type="dxa"/>
          </w:tcPr>
          <w:p w14:paraId="1FF62A41" w14:textId="77777777" w:rsidR="009D3685" w:rsidRPr="00485702" w:rsidRDefault="001B324B" w:rsidP="009D3685">
            <w:pPr>
              <w:pStyle w:val="Bezmezer"/>
              <w:rPr>
                <w:b/>
                <w:sz w:val="18"/>
                <w:szCs w:val="18"/>
                <w:u w:val="single"/>
                <w:lang w:val="en-US"/>
              </w:rPr>
            </w:pPr>
            <w:r w:rsidRPr="00485702">
              <w:rPr>
                <w:b/>
                <w:sz w:val="18"/>
                <w:szCs w:val="18"/>
                <w:u w:val="single"/>
                <w:lang w:val="en-US"/>
              </w:rPr>
              <w:t>In case the client is a natural entity</w:t>
            </w:r>
            <w:r w:rsidR="009D3685" w:rsidRPr="00485702">
              <w:rPr>
                <w:b/>
                <w:sz w:val="18"/>
                <w:szCs w:val="18"/>
                <w:u w:val="single"/>
                <w:lang w:val="en-US"/>
              </w:rPr>
              <w:t>:</w:t>
            </w:r>
          </w:p>
          <w:p w14:paraId="41BFCF30" w14:textId="77777777" w:rsidR="001B324B" w:rsidRPr="00485702" w:rsidRDefault="001B324B" w:rsidP="001B324B">
            <w:pPr>
              <w:pStyle w:val="Bezmezer"/>
              <w:numPr>
                <w:ilvl w:val="0"/>
                <w:numId w:val="27"/>
              </w:numPr>
              <w:ind w:left="654"/>
              <w:rPr>
                <w:sz w:val="18"/>
                <w:szCs w:val="18"/>
                <w:lang w:val="en-US"/>
              </w:rPr>
            </w:pPr>
            <w:r w:rsidRPr="00485702">
              <w:rPr>
                <w:sz w:val="18"/>
                <w:szCs w:val="18"/>
                <w:lang w:val="en-US"/>
              </w:rPr>
              <w:t>the client</w:t>
            </w:r>
          </w:p>
          <w:p w14:paraId="767C3A87" w14:textId="77777777" w:rsidR="009D3685" w:rsidRDefault="001B324B" w:rsidP="001B324B">
            <w:pPr>
              <w:pStyle w:val="Bezmezer"/>
              <w:numPr>
                <w:ilvl w:val="0"/>
                <w:numId w:val="27"/>
              </w:numPr>
              <w:ind w:left="654"/>
              <w:rPr>
                <w:sz w:val="18"/>
                <w:szCs w:val="18"/>
                <w:lang w:val="en-US"/>
              </w:rPr>
            </w:pPr>
            <w:r w:rsidRPr="00485702">
              <w:rPr>
                <w:sz w:val="18"/>
                <w:szCs w:val="18"/>
                <w:lang w:val="en-US"/>
              </w:rPr>
              <w:t>the person empowered to sign the contract</w:t>
            </w:r>
          </w:p>
          <w:p w14:paraId="16DE41EF" w14:textId="77777777" w:rsidR="00010A8D" w:rsidRPr="00485702" w:rsidRDefault="00010A8D" w:rsidP="001B324B">
            <w:pPr>
              <w:pStyle w:val="Bezmezer"/>
              <w:numPr>
                <w:ilvl w:val="0"/>
                <w:numId w:val="27"/>
              </w:numPr>
              <w:ind w:left="654"/>
              <w:rPr>
                <w:sz w:val="18"/>
                <w:szCs w:val="18"/>
                <w:lang w:val="en-US"/>
              </w:rPr>
            </w:pPr>
            <w:r>
              <w:rPr>
                <w:sz w:val="18"/>
                <w:szCs w:val="18"/>
                <w:lang w:val="en-US"/>
              </w:rPr>
              <w:t>(Additional) Authorised Representatives</w:t>
            </w:r>
          </w:p>
        </w:tc>
      </w:tr>
    </w:tbl>
    <w:p w14:paraId="3ADF40D9" w14:textId="77777777" w:rsidR="00F65615" w:rsidRPr="00FF6D82" w:rsidRDefault="00F65615" w:rsidP="00257DAA">
      <w:pPr>
        <w:pStyle w:val="Bezmezer"/>
        <w:rPr>
          <w:sz w:val="14"/>
          <w:szCs w:val="18"/>
          <w:lang w:val="en-US"/>
        </w:rPr>
      </w:pPr>
    </w:p>
    <w:p w14:paraId="21C7A737" w14:textId="77777777" w:rsidR="001B324B" w:rsidRPr="00485702" w:rsidRDefault="001B324B" w:rsidP="00257DAA">
      <w:pPr>
        <w:pStyle w:val="Bezmezer"/>
        <w:rPr>
          <w:sz w:val="18"/>
          <w:szCs w:val="18"/>
          <w:lang w:val="en-US"/>
        </w:rPr>
      </w:pPr>
      <w:r w:rsidRPr="00485702">
        <w:rPr>
          <w:sz w:val="18"/>
          <w:szCs w:val="18"/>
          <w:lang w:val="en-US"/>
        </w:rPr>
        <w:t xml:space="preserve">According to the Section 4 subsection 5 of the Act no. 253/2008 Coll. </w:t>
      </w:r>
      <w:r w:rsidRPr="00010A8D">
        <w:rPr>
          <w:b/>
          <w:sz w:val="18"/>
          <w:szCs w:val="18"/>
          <w:u w:val="single"/>
          <w:lang w:val="en-US"/>
        </w:rPr>
        <w:t>the politically exposed person</w:t>
      </w:r>
      <w:r w:rsidRPr="00485702">
        <w:rPr>
          <w:sz w:val="18"/>
          <w:szCs w:val="18"/>
          <w:lang w:val="en-US"/>
        </w:rPr>
        <w:t xml:space="preserve"> is any </w:t>
      </w:r>
      <w:r w:rsidR="0006361C" w:rsidRPr="00485702">
        <w:rPr>
          <w:sz w:val="18"/>
          <w:szCs w:val="18"/>
          <w:lang w:val="en-US"/>
        </w:rPr>
        <w:t>person</w:t>
      </w:r>
      <w:r w:rsidRPr="00485702">
        <w:rPr>
          <w:sz w:val="18"/>
          <w:szCs w:val="18"/>
          <w:lang w:val="en-US"/>
        </w:rPr>
        <w:t>:</w:t>
      </w:r>
    </w:p>
    <w:tbl>
      <w:tblPr>
        <w:tblW w:w="10315" w:type="dxa"/>
        <w:tblLook w:val="01E0" w:firstRow="1" w:lastRow="1" w:firstColumn="1" w:lastColumn="1" w:noHBand="0" w:noVBand="0"/>
      </w:tblPr>
      <w:tblGrid>
        <w:gridCol w:w="392"/>
        <w:gridCol w:w="5103"/>
        <w:gridCol w:w="4820"/>
      </w:tblGrid>
      <w:tr w:rsidR="00CF59EE" w:rsidRPr="00792B8E" w14:paraId="7658CD76" w14:textId="77777777" w:rsidTr="00485702">
        <w:trPr>
          <w:trHeight w:val="613"/>
        </w:trPr>
        <w:tc>
          <w:tcPr>
            <w:tcW w:w="392" w:type="dxa"/>
            <w:shd w:val="clear" w:color="auto" w:fill="auto"/>
          </w:tcPr>
          <w:p w14:paraId="0366AF6B" w14:textId="77777777" w:rsidR="00CF59EE" w:rsidRPr="00792B8E" w:rsidRDefault="00CF59EE" w:rsidP="00472E48">
            <w:pPr>
              <w:jc w:val="right"/>
              <w:rPr>
                <w:sz w:val="16"/>
                <w:szCs w:val="18"/>
                <w:lang w:val="en-US"/>
              </w:rPr>
            </w:pPr>
          </w:p>
        </w:tc>
        <w:tc>
          <w:tcPr>
            <w:tcW w:w="5103" w:type="dxa"/>
            <w:shd w:val="clear" w:color="auto" w:fill="auto"/>
          </w:tcPr>
          <w:p w14:paraId="15644576" w14:textId="77777777" w:rsidR="001B324B" w:rsidRPr="00792B8E" w:rsidRDefault="00010A8D" w:rsidP="007B4CC5">
            <w:pPr>
              <w:pStyle w:val="Vysvtlujctextvodstavcinennovodstavec"/>
              <w:numPr>
                <w:ilvl w:val="0"/>
                <w:numId w:val="29"/>
              </w:numPr>
              <w:ind w:left="324" w:hanging="324"/>
              <w:rPr>
                <w:b/>
                <w:color w:val="auto"/>
                <w:sz w:val="16"/>
                <w:szCs w:val="18"/>
                <w:lang w:val="en-US"/>
              </w:rPr>
            </w:pPr>
            <w:r w:rsidRPr="00792B8E">
              <w:rPr>
                <w:b/>
                <w:color w:val="auto"/>
                <w:sz w:val="16"/>
                <w:szCs w:val="18"/>
                <w:lang w:val="en-US"/>
              </w:rPr>
              <w:t xml:space="preserve">A natural person </w:t>
            </w:r>
            <w:r w:rsidR="00E10E56" w:rsidRPr="00792B8E">
              <w:rPr>
                <w:b/>
                <w:color w:val="auto"/>
                <w:sz w:val="16"/>
                <w:szCs w:val="18"/>
                <w:lang w:val="en-US"/>
              </w:rPr>
              <w:t xml:space="preserve">who has or has been </w:t>
            </w:r>
            <w:r w:rsidR="001B324B" w:rsidRPr="00792B8E">
              <w:rPr>
                <w:b/>
                <w:color w:val="auto"/>
                <w:sz w:val="16"/>
                <w:szCs w:val="18"/>
                <w:lang w:val="en-US"/>
              </w:rPr>
              <w:t xml:space="preserve">in a </w:t>
            </w:r>
            <w:r w:rsidR="00E10E56" w:rsidRPr="00792B8E">
              <w:rPr>
                <w:b/>
                <w:color w:val="auto"/>
                <w:sz w:val="16"/>
                <w:szCs w:val="18"/>
                <w:lang w:val="en-US"/>
              </w:rPr>
              <w:t>significant</w:t>
            </w:r>
            <w:r w:rsidR="001B324B" w:rsidRPr="00792B8E">
              <w:rPr>
                <w:b/>
                <w:color w:val="auto"/>
                <w:sz w:val="16"/>
                <w:szCs w:val="18"/>
                <w:lang w:val="en-US"/>
              </w:rPr>
              <w:t xml:space="preserve"> public </w:t>
            </w:r>
            <w:r w:rsidR="00E10E56" w:rsidRPr="00792B8E">
              <w:rPr>
                <w:b/>
                <w:color w:val="auto"/>
                <w:sz w:val="16"/>
                <w:szCs w:val="18"/>
                <w:lang w:val="en-US"/>
              </w:rPr>
              <w:t>function of national or regional importance,</w:t>
            </w:r>
            <w:r w:rsidR="001B324B" w:rsidRPr="00792B8E">
              <w:rPr>
                <w:b/>
                <w:color w:val="auto"/>
                <w:sz w:val="16"/>
                <w:szCs w:val="18"/>
                <w:lang w:val="en-US"/>
              </w:rPr>
              <w:t xml:space="preserve"> such as</w:t>
            </w:r>
          </w:p>
          <w:p w14:paraId="42C96C13" w14:textId="77777777" w:rsidR="00E10E56" w:rsidRPr="00792B8E" w:rsidRDefault="00E10E56" w:rsidP="007B4CC5">
            <w:pPr>
              <w:pStyle w:val="Vysvtlujctextvodstavcinennovodstavec"/>
              <w:numPr>
                <w:ilvl w:val="0"/>
                <w:numId w:val="28"/>
              </w:numPr>
              <w:rPr>
                <w:color w:val="auto"/>
                <w:sz w:val="16"/>
                <w:szCs w:val="18"/>
                <w:lang w:val="en-US"/>
              </w:rPr>
            </w:pPr>
            <w:r w:rsidRPr="00792B8E">
              <w:rPr>
                <w:color w:val="auto"/>
                <w:sz w:val="16"/>
                <w:szCs w:val="18"/>
                <w:lang w:val="en-US"/>
              </w:rPr>
              <w:t>head of the local government (mayor, governor of the region)</w:t>
            </w:r>
          </w:p>
          <w:p w14:paraId="4443F52F" w14:textId="77777777" w:rsidR="007B4CC5" w:rsidRPr="00792B8E" w:rsidRDefault="00234819" w:rsidP="007B4CC5">
            <w:pPr>
              <w:pStyle w:val="Vysvtlujctextvodstavcinennovodstavec"/>
              <w:numPr>
                <w:ilvl w:val="0"/>
                <w:numId w:val="28"/>
              </w:numPr>
              <w:rPr>
                <w:color w:val="auto"/>
                <w:sz w:val="16"/>
                <w:szCs w:val="18"/>
                <w:lang w:val="en-US"/>
              </w:rPr>
            </w:pPr>
            <w:r w:rsidRPr="00792B8E">
              <w:rPr>
                <w:color w:val="auto"/>
                <w:sz w:val="16"/>
                <w:szCs w:val="18"/>
                <w:lang w:val="en-US"/>
              </w:rPr>
              <w:t>the head of the territorial self-government of a foreign country with a federal arrangement - the head of the state bodies, members of the government and parliament, etc.</w:t>
            </w:r>
            <w:r w:rsidR="007B4CC5" w:rsidRPr="00792B8E">
              <w:rPr>
                <w:color w:val="auto"/>
                <w:sz w:val="16"/>
                <w:szCs w:val="18"/>
                <w:lang w:val="en-US"/>
              </w:rPr>
              <w:t>,</w:t>
            </w:r>
          </w:p>
          <w:p w14:paraId="7E21F592" w14:textId="77777777" w:rsidR="007B4CC5" w:rsidRPr="00792B8E" w:rsidRDefault="00010A8D" w:rsidP="00010A8D">
            <w:pPr>
              <w:pStyle w:val="Vysvtlujctextvodstavcinennovodstavec"/>
              <w:numPr>
                <w:ilvl w:val="0"/>
                <w:numId w:val="28"/>
              </w:numPr>
              <w:rPr>
                <w:color w:val="auto"/>
                <w:sz w:val="16"/>
                <w:szCs w:val="18"/>
                <w:lang w:val="en-US"/>
              </w:rPr>
            </w:pPr>
            <w:r w:rsidRPr="00792B8E">
              <w:rPr>
                <w:color w:val="auto"/>
                <w:sz w:val="16"/>
                <w:szCs w:val="18"/>
                <w:lang w:val="en-US"/>
              </w:rPr>
              <w:t xml:space="preserve">a head of state or prime minister, </w:t>
            </w:r>
            <w:r w:rsidR="00234819" w:rsidRPr="00792B8E">
              <w:rPr>
                <w:color w:val="auto"/>
                <w:sz w:val="16"/>
                <w:szCs w:val="18"/>
                <w:lang w:val="en-US"/>
              </w:rPr>
              <w:t xml:space="preserve">head of central government authority (e.g. </w:t>
            </w:r>
            <w:r w:rsidRPr="00792B8E">
              <w:rPr>
                <w:color w:val="auto"/>
                <w:sz w:val="16"/>
                <w:szCs w:val="18"/>
                <w:lang w:val="en-US"/>
              </w:rPr>
              <w:t>a minister</w:t>
            </w:r>
            <w:r w:rsidR="00234819" w:rsidRPr="00792B8E">
              <w:rPr>
                <w:color w:val="auto"/>
                <w:sz w:val="16"/>
                <w:szCs w:val="18"/>
                <w:lang w:val="en-US"/>
              </w:rPr>
              <w:t>)</w:t>
            </w:r>
            <w:r w:rsidRPr="00792B8E">
              <w:rPr>
                <w:color w:val="auto"/>
                <w:sz w:val="16"/>
                <w:szCs w:val="18"/>
                <w:lang w:val="en-US"/>
              </w:rPr>
              <w:t xml:space="preserve"> and </w:t>
            </w:r>
            <w:r w:rsidR="00234819" w:rsidRPr="00792B8E">
              <w:rPr>
                <w:color w:val="auto"/>
                <w:sz w:val="16"/>
                <w:szCs w:val="18"/>
                <w:lang w:val="en-US"/>
              </w:rPr>
              <w:t xml:space="preserve">his </w:t>
            </w:r>
            <w:r w:rsidRPr="00792B8E">
              <w:rPr>
                <w:color w:val="auto"/>
                <w:sz w:val="16"/>
                <w:szCs w:val="18"/>
                <w:lang w:val="en-US"/>
              </w:rPr>
              <w:t xml:space="preserve">deputy or </w:t>
            </w:r>
            <w:r w:rsidR="00234819" w:rsidRPr="00792B8E">
              <w:rPr>
                <w:color w:val="auto"/>
                <w:sz w:val="16"/>
                <w:szCs w:val="18"/>
                <w:lang w:val="en-US"/>
              </w:rPr>
              <w:t>state secretary</w:t>
            </w:r>
            <w:r w:rsidRPr="00792B8E">
              <w:rPr>
                <w:color w:val="auto"/>
                <w:sz w:val="16"/>
                <w:szCs w:val="18"/>
                <w:lang w:val="en-US"/>
              </w:rPr>
              <w:t xml:space="preserve">, </w:t>
            </w:r>
          </w:p>
          <w:p w14:paraId="77D6D8A6" w14:textId="77777777" w:rsidR="00010A8D" w:rsidRPr="00792B8E" w:rsidRDefault="00010A8D" w:rsidP="00010A8D">
            <w:pPr>
              <w:pStyle w:val="Vysvtlujctextvodstavcinennovodstavec"/>
              <w:numPr>
                <w:ilvl w:val="0"/>
                <w:numId w:val="28"/>
              </w:numPr>
              <w:rPr>
                <w:color w:val="auto"/>
                <w:sz w:val="16"/>
                <w:szCs w:val="18"/>
                <w:lang w:val="en-US"/>
              </w:rPr>
            </w:pPr>
            <w:r w:rsidRPr="00792B8E">
              <w:rPr>
                <w:color w:val="auto"/>
                <w:sz w:val="16"/>
                <w:szCs w:val="18"/>
                <w:lang w:val="en-US"/>
              </w:rPr>
              <w:t>a member of the parliament</w:t>
            </w:r>
            <w:r w:rsidR="007B4CC5" w:rsidRPr="00792B8E">
              <w:rPr>
                <w:color w:val="auto"/>
                <w:sz w:val="16"/>
                <w:szCs w:val="18"/>
                <w:lang w:val="en-US"/>
              </w:rPr>
              <w:t xml:space="preserve">, </w:t>
            </w:r>
            <w:r w:rsidR="00234819" w:rsidRPr="00792B8E">
              <w:rPr>
                <w:color w:val="auto"/>
                <w:sz w:val="16"/>
                <w:szCs w:val="18"/>
                <w:lang w:val="en-US"/>
              </w:rPr>
              <w:t>member of the governing body of a political party,</w:t>
            </w:r>
          </w:p>
          <w:p w14:paraId="084246D4" w14:textId="77777777" w:rsidR="001B324B" w:rsidRPr="00792B8E" w:rsidRDefault="001B324B" w:rsidP="001B324B">
            <w:pPr>
              <w:pStyle w:val="Vysvtlujctextvodstavcinennovodstavec"/>
              <w:numPr>
                <w:ilvl w:val="0"/>
                <w:numId w:val="28"/>
              </w:numPr>
              <w:rPr>
                <w:color w:val="auto"/>
                <w:sz w:val="16"/>
                <w:szCs w:val="18"/>
                <w:lang w:val="en-US"/>
              </w:rPr>
            </w:pPr>
            <w:r w:rsidRPr="00792B8E">
              <w:rPr>
                <w:color w:val="auto"/>
                <w:sz w:val="16"/>
                <w:szCs w:val="18"/>
                <w:lang w:val="en-US"/>
              </w:rPr>
              <w:t>a member of a supreme court, a constitutional court or another high-level judicial body, decisions of which are not subject to further appeal, except in exceptional circumstances,</w:t>
            </w:r>
          </w:p>
          <w:p w14:paraId="71A3E37E" w14:textId="77777777" w:rsidR="001B324B" w:rsidRPr="00792B8E" w:rsidRDefault="001B324B" w:rsidP="001B324B">
            <w:pPr>
              <w:pStyle w:val="Vysvtlujctextvodstavcinennovodstavec"/>
              <w:numPr>
                <w:ilvl w:val="0"/>
                <w:numId w:val="28"/>
              </w:numPr>
              <w:rPr>
                <w:color w:val="auto"/>
                <w:sz w:val="16"/>
                <w:szCs w:val="18"/>
                <w:lang w:val="en-US"/>
              </w:rPr>
            </w:pPr>
            <w:r w:rsidRPr="00792B8E">
              <w:rPr>
                <w:color w:val="auto"/>
                <w:sz w:val="16"/>
                <w:szCs w:val="18"/>
                <w:lang w:val="en-US"/>
              </w:rPr>
              <w:t xml:space="preserve">a member of </w:t>
            </w:r>
            <w:r w:rsidR="00010A8D" w:rsidRPr="00792B8E">
              <w:rPr>
                <w:color w:val="auto"/>
                <w:sz w:val="16"/>
                <w:szCs w:val="18"/>
                <w:lang w:val="en-US"/>
              </w:rPr>
              <w:t xml:space="preserve">a </w:t>
            </w:r>
            <w:r w:rsidRPr="00792B8E">
              <w:rPr>
                <w:color w:val="auto"/>
                <w:sz w:val="16"/>
                <w:szCs w:val="18"/>
                <w:lang w:val="en-US"/>
              </w:rPr>
              <w:t>central bank board,</w:t>
            </w:r>
          </w:p>
          <w:p w14:paraId="375B469F" w14:textId="77777777" w:rsidR="001B324B" w:rsidRPr="00792B8E" w:rsidRDefault="001B324B" w:rsidP="001B324B">
            <w:pPr>
              <w:pStyle w:val="Vysvtlujctextvodstavcinennovodstavec"/>
              <w:numPr>
                <w:ilvl w:val="0"/>
                <w:numId w:val="28"/>
              </w:numPr>
              <w:rPr>
                <w:color w:val="auto"/>
                <w:sz w:val="16"/>
                <w:szCs w:val="18"/>
                <w:lang w:val="en-US"/>
              </w:rPr>
            </w:pPr>
            <w:r w:rsidRPr="00792B8E">
              <w:rPr>
                <w:color w:val="auto"/>
                <w:sz w:val="16"/>
                <w:szCs w:val="18"/>
                <w:lang w:val="en-US"/>
              </w:rPr>
              <w:t>a high-ranking military officer,</w:t>
            </w:r>
          </w:p>
          <w:p w14:paraId="43B10054" w14:textId="77777777" w:rsidR="001B324B" w:rsidRPr="00792B8E" w:rsidRDefault="001B324B" w:rsidP="001B324B">
            <w:pPr>
              <w:pStyle w:val="Vysvtlujctextvodstavcinennovodstavec"/>
              <w:numPr>
                <w:ilvl w:val="0"/>
                <w:numId w:val="28"/>
              </w:numPr>
              <w:rPr>
                <w:color w:val="auto"/>
                <w:sz w:val="16"/>
                <w:szCs w:val="18"/>
                <w:lang w:val="en-US"/>
              </w:rPr>
            </w:pPr>
            <w:r w:rsidRPr="00792B8E">
              <w:rPr>
                <w:color w:val="auto"/>
                <w:sz w:val="16"/>
                <w:szCs w:val="18"/>
                <w:lang w:val="en-US"/>
              </w:rPr>
              <w:t>a member of an administrative, supervisory, or management board of a state-owned business,</w:t>
            </w:r>
          </w:p>
          <w:p w14:paraId="786663B0" w14:textId="77777777" w:rsidR="001B324B" w:rsidRPr="00792B8E" w:rsidRDefault="001B324B" w:rsidP="001B324B">
            <w:pPr>
              <w:pStyle w:val="Vysvtlujctextvodstavcinennovodstavec"/>
              <w:numPr>
                <w:ilvl w:val="0"/>
                <w:numId w:val="28"/>
              </w:numPr>
              <w:rPr>
                <w:color w:val="auto"/>
                <w:sz w:val="16"/>
                <w:szCs w:val="18"/>
                <w:lang w:val="en-US"/>
              </w:rPr>
            </w:pPr>
            <w:r w:rsidRPr="00792B8E">
              <w:rPr>
                <w:color w:val="auto"/>
                <w:sz w:val="16"/>
                <w:szCs w:val="18"/>
                <w:lang w:val="en-US"/>
              </w:rPr>
              <w:t>an ambassador or chargé d'affaires, or</w:t>
            </w:r>
          </w:p>
          <w:p w14:paraId="0B0B5A97" w14:textId="77777777" w:rsidR="00CF59EE" w:rsidRPr="00792B8E" w:rsidRDefault="001B324B" w:rsidP="00485702">
            <w:pPr>
              <w:pStyle w:val="Vysvtlujctextvodstavcinennovodstavec"/>
              <w:numPr>
                <w:ilvl w:val="0"/>
                <w:numId w:val="28"/>
              </w:numPr>
              <w:rPr>
                <w:color w:val="auto"/>
                <w:sz w:val="16"/>
                <w:szCs w:val="18"/>
                <w:lang w:val="en-US"/>
              </w:rPr>
            </w:pPr>
            <w:r w:rsidRPr="00792B8E">
              <w:rPr>
                <w:color w:val="auto"/>
                <w:sz w:val="16"/>
                <w:szCs w:val="18"/>
                <w:lang w:val="en-US"/>
              </w:rPr>
              <w:t xml:space="preserve">a natural person, having similar responsibilities </w:t>
            </w:r>
            <w:r w:rsidR="00E10E56" w:rsidRPr="00792B8E">
              <w:rPr>
                <w:color w:val="auto"/>
                <w:sz w:val="16"/>
                <w:szCs w:val="18"/>
                <w:lang w:val="en-US"/>
              </w:rPr>
              <w:t xml:space="preserve">in another state, an EU institution or an international organization. </w:t>
            </w:r>
          </w:p>
        </w:tc>
        <w:tc>
          <w:tcPr>
            <w:tcW w:w="4820" w:type="dxa"/>
            <w:shd w:val="clear" w:color="auto" w:fill="auto"/>
          </w:tcPr>
          <w:p w14:paraId="4D9F0BE0" w14:textId="77777777" w:rsidR="00CF59EE" w:rsidRPr="00792B8E" w:rsidRDefault="00E10E56" w:rsidP="007B4CC5">
            <w:pPr>
              <w:pStyle w:val="Vysvtlujctextvodstavcinennovodstavec"/>
              <w:numPr>
                <w:ilvl w:val="0"/>
                <w:numId w:val="29"/>
              </w:numPr>
              <w:ind w:left="323" w:hanging="283"/>
              <w:rPr>
                <w:b/>
                <w:color w:val="auto"/>
                <w:sz w:val="16"/>
                <w:szCs w:val="18"/>
                <w:lang w:val="en-US"/>
              </w:rPr>
            </w:pPr>
            <w:r w:rsidRPr="00792B8E">
              <w:rPr>
                <w:b/>
                <w:color w:val="auto"/>
                <w:sz w:val="16"/>
                <w:szCs w:val="18"/>
                <w:lang w:val="en-US"/>
              </w:rPr>
              <w:t>A person politically exposed shall also be a person</w:t>
            </w:r>
            <w:r w:rsidR="007118D0" w:rsidRPr="00792B8E">
              <w:rPr>
                <w:b/>
                <w:color w:val="auto"/>
                <w:sz w:val="16"/>
                <w:szCs w:val="18"/>
                <w:lang w:val="en-US"/>
              </w:rPr>
              <w:t xml:space="preserve"> close the person in section A</w:t>
            </w:r>
            <w:r w:rsidR="0006361C" w:rsidRPr="00792B8E">
              <w:rPr>
                <w:b/>
                <w:color w:val="auto"/>
                <w:sz w:val="16"/>
                <w:szCs w:val="18"/>
                <w:lang w:val="en-US"/>
              </w:rPr>
              <w:t>:</w:t>
            </w:r>
          </w:p>
          <w:p w14:paraId="699772FA" w14:textId="77777777" w:rsidR="0006361C" w:rsidRPr="00792B8E" w:rsidRDefault="007118D0" w:rsidP="00E10E56">
            <w:pPr>
              <w:pStyle w:val="Odrkykvysvtlujcmutextu"/>
              <w:rPr>
                <w:sz w:val="16"/>
                <w:szCs w:val="18"/>
                <w:lang w:val="en-US"/>
              </w:rPr>
            </w:pPr>
            <w:r w:rsidRPr="00792B8E">
              <w:rPr>
                <w:sz w:val="16"/>
                <w:szCs w:val="18"/>
                <w:lang w:val="en-US"/>
              </w:rPr>
              <w:t>parents, grandparents, etc., children, grandchildren, great-grandchildren, etc.,</w:t>
            </w:r>
          </w:p>
          <w:p w14:paraId="7222E285" w14:textId="77777777" w:rsidR="0006361C" w:rsidRPr="00792B8E" w:rsidRDefault="007118D0" w:rsidP="00E10E56">
            <w:pPr>
              <w:pStyle w:val="Odrkykvysvtlujcmutextu"/>
              <w:rPr>
                <w:sz w:val="16"/>
                <w:szCs w:val="18"/>
                <w:lang w:val="en-US"/>
              </w:rPr>
            </w:pPr>
            <w:r w:rsidRPr="00792B8E">
              <w:rPr>
                <w:sz w:val="16"/>
                <w:szCs w:val="18"/>
                <w:lang w:val="en-US"/>
              </w:rPr>
              <w:t xml:space="preserve">brother, sister, husband, wife, partner, </w:t>
            </w:r>
          </w:p>
          <w:p w14:paraId="3F58F244" w14:textId="77777777" w:rsidR="00ED5DDE" w:rsidRPr="00792B8E" w:rsidRDefault="00792B8E" w:rsidP="00E10E56">
            <w:pPr>
              <w:pStyle w:val="Odrkykvysvtlujcmutextu"/>
              <w:rPr>
                <w:sz w:val="16"/>
                <w:szCs w:val="18"/>
                <w:lang w:val="en-US"/>
              </w:rPr>
            </w:pPr>
            <w:r w:rsidRPr="00792B8E">
              <w:rPr>
                <w:sz w:val="16"/>
                <w:szCs w:val="18"/>
                <w:lang w:val="en-US"/>
              </w:rPr>
              <w:t>r</w:t>
            </w:r>
            <w:r w:rsidR="007118D0" w:rsidRPr="00792B8E">
              <w:rPr>
                <w:sz w:val="16"/>
                <w:szCs w:val="18"/>
                <w:lang w:val="en-US"/>
              </w:rPr>
              <w:t>elatives of the husband, wife, partner - son-in-law, daughter-in-law, father-in-law, mother-in-law, etc.,</w:t>
            </w:r>
          </w:p>
          <w:p w14:paraId="5252EE8C" w14:textId="77777777" w:rsidR="00E10E56" w:rsidRPr="00792B8E" w:rsidRDefault="00ED5DDE" w:rsidP="00E10E56">
            <w:pPr>
              <w:pStyle w:val="Odrkykvysvtlujcmutextu"/>
              <w:rPr>
                <w:sz w:val="16"/>
                <w:szCs w:val="18"/>
                <w:lang w:val="en-US"/>
              </w:rPr>
            </w:pPr>
            <w:r w:rsidRPr="00792B8E">
              <w:rPr>
                <w:sz w:val="16"/>
                <w:szCs w:val="18"/>
                <w:lang w:val="en-US"/>
              </w:rPr>
              <w:t xml:space="preserve">a person </w:t>
            </w:r>
            <w:r w:rsidR="00E10E56" w:rsidRPr="00792B8E">
              <w:rPr>
                <w:sz w:val="16"/>
                <w:szCs w:val="18"/>
                <w:lang w:val="en-US"/>
              </w:rPr>
              <w:t>living permanently</w:t>
            </w:r>
            <w:r w:rsidRPr="00792B8E">
              <w:rPr>
                <w:sz w:val="16"/>
                <w:szCs w:val="18"/>
                <w:lang w:val="en-US"/>
              </w:rPr>
              <w:t xml:space="preserve"> with </w:t>
            </w:r>
            <w:r w:rsidR="007118D0" w:rsidRPr="00792B8E">
              <w:rPr>
                <w:sz w:val="16"/>
                <w:szCs w:val="18"/>
                <w:lang w:val="en-US"/>
              </w:rPr>
              <w:t>the</w:t>
            </w:r>
            <w:r w:rsidRPr="00792B8E">
              <w:rPr>
                <w:sz w:val="16"/>
                <w:szCs w:val="18"/>
                <w:lang w:val="en-US"/>
              </w:rPr>
              <w:t xml:space="preserve"> person in section A</w:t>
            </w:r>
          </w:p>
          <w:p w14:paraId="52965483" w14:textId="77777777" w:rsidR="00ED5DDE" w:rsidRPr="00792B8E" w:rsidRDefault="007118D0" w:rsidP="00E10E56">
            <w:pPr>
              <w:pStyle w:val="Odrkykvysvtlujcmutextu"/>
              <w:rPr>
                <w:sz w:val="16"/>
                <w:szCs w:val="18"/>
                <w:lang w:val="en-US"/>
              </w:rPr>
            </w:pPr>
            <w:r w:rsidRPr="00792B8E">
              <w:rPr>
                <w:sz w:val="16"/>
                <w:szCs w:val="18"/>
                <w:lang w:val="en-US"/>
              </w:rPr>
              <w:t>a person in a family or similar relationship with a person in Section A, if the damage suffered by one person was reasonably felt by the other person as their own harm.</w:t>
            </w:r>
          </w:p>
          <w:p w14:paraId="6C3515C1" w14:textId="77777777" w:rsidR="007B4CC5" w:rsidRPr="00792B8E" w:rsidRDefault="006A34A9" w:rsidP="007B4CC5">
            <w:pPr>
              <w:pStyle w:val="Vysvtlujctextvodstavcinennovodstavec"/>
              <w:numPr>
                <w:ilvl w:val="0"/>
                <w:numId w:val="29"/>
              </w:numPr>
              <w:ind w:left="323" w:hanging="283"/>
              <w:rPr>
                <w:b/>
                <w:sz w:val="16"/>
                <w:szCs w:val="18"/>
                <w:lang w:val="en-US"/>
              </w:rPr>
            </w:pPr>
            <w:r w:rsidRPr="00792B8E">
              <w:rPr>
                <w:b/>
                <w:color w:val="auto"/>
                <w:sz w:val="16"/>
                <w:szCs w:val="18"/>
                <w:lang w:val="en-US"/>
              </w:rPr>
              <w:t>A person politically exposed shall also be a person from the business environment of person in section A, ie who:</w:t>
            </w:r>
            <w:r w:rsidRPr="00792B8E">
              <w:rPr>
                <w:b/>
                <w:sz w:val="16"/>
                <w:szCs w:val="18"/>
                <w:lang w:val="en-US"/>
              </w:rPr>
              <w:t xml:space="preserve"> </w:t>
            </w:r>
          </w:p>
          <w:p w14:paraId="4B908A18" w14:textId="77777777" w:rsidR="0077580E" w:rsidRPr="00792B8E" w:rsidRDefault="0006361C" w:rsidP="00ED5DDE">
            <w:pPr>
              <w:pStyle w:val="Odrkykvysvtlujcmutextu"/>
              <w:tabs>
                <w:tab w:val="clear" w:pos="644"/>
                <w:tab w:val="num" w:pos="748"/>
              </w:tabs>
              <w:ind w:left="607" w:hanging="284"/>
              <w:rPr>
                <w:sz w:val="16"/>
                <w:szCs w:val="18"/>
                <w:lang w:val="en-US"/>
              </w:rPr>
            </w:pPr>
            <w:r w:rsidRPr="00792B8E">
              <w:rPr>
                <w:sz w:val="16"/>
                <w:szCs w:val="18"/>
                <w:lang w:val="en-US"/>
              </w:rPr>
              <w:t>is a business partner or a beneficial owner of the same legal person</w:t>
            </w:r>
            <w:r w:rsidR="00ED5DDE" w:rsidRPr="00792B8E">
              <w:rPr>
                <w:sz w:val="16"/>
                <w:szCs w:val="18"/>
                <w:lang w:val="en-US"/>
              </w:rPr>
              <w:t xml:space="preserve"> or</w:t>
            </w:r>
            <w:r w:rsidRPr="00792B8E">
              <w:rPr>
                <w:sz w:val="16"/>
                <w:szCs w:val="18"/>
                <w:lang w:val="en-US"/>
              </w:rPr>
              <w:t xml:space="preserve"> a trust</w:t>
            </w:r>
            <w:r w:rsidR="00ED5DDE" w:rsidRPr="00792B8E">
              <w:rPr>
                <w:sz w:val="16"/>
                <w:szCs w:val="18"/>
                <w:lang w:val="en-US"/>
              </w:rPr>
              <w:t xml:space="preserve"> </w:t>
            </w:r>
            <w:r w:rsidRPr="00792B8E">
              <w:rPr>
                <w:sz w:val="16"/>
                <w:szCs w:val="18"/>
                <w:lang w:val="en-US"/>
              </w:rPr>
              <w:t xml:space="preserve">as </w:t>
            </w:r>
            <w:r w:rsidR="007118D0" w:rsidRPr="00792B8E">
              <w:rPr>
                <w:sz w:val="16"/>
                <w:szCs w:val="18"/>
                <w:lang w:val="en-US"/>
              </w:rPr>
              <w:t>the</w:t>
            </w:r>
            <w:r w:rsidR="0077580E" w:rsidRPr="00792B8E">
              <w:rPr>
                <w:sz w:val="16"/>
                <w:szCs w:val="18"/>
                <w:lang w:val="en-US"/>
              </w:rPr>
              <w:t xml:space="preserve"> </w:t>
            </w:r>
            <w:r w:rsidR="003D3C5B" w:rsidRPr="00792B8E">
              <w:rPr>
                <w:sz w:val="16"/>
                <w:szCs w:val="18"/>
                <w:lang w:val="en-US"/>
              </w:rPr>
              <w:t>person</w:t>
            </w:r>
            <w:r w:rsidR="0077580E" w:rsidRPr="00792B8E">
              <w:rPr>
                <w:sz w:val="16"/>
                <w:szCs w:val="18"/>
                <w:lang w:val="en-US"/>
              </w:rPr>
              <w:t xml:space="preserve"> in section A,</w:t>
            </w:r>
            <w:r w:rsidR="003D3C5B" w:rsidRPr="00792B8E">
              <w:rPr>
                <w:sz w:val="16"/>
                <w:szCs w:val="18"/>
                <w:lang w:val="en-US"/>
              </w:rPr>
              <w:t xml:space="preserve"> </w:t>
            </w:r>
            <w:r w:rsidRPr="00792B8E">
              <w:rPr>
                <w:sz w:val="16"/>
                <w:szCs w:val="18"/>
                <w:lang w:val="en-US"/>
              </w:rPr>
              <w:t>or</w:t>
            </w:r>
          </w:p>
          <w:p w14:paraId="030E93AA" w14:textId="77777777" w:rsidR="0006361C" w:rsidRPr="00792B8E" w:rsidRDefault="006A34A9" w:rsidP="00ED5DDE">
            <w:pPr>
              <w:pStyle w:val="Odrkykvysvtlujcmutextu"/>
              <w:tabs>
                <w:tab w:val="clear" w:pos="644"/>
                <w:tab w:val="num" w:pos="748"/>
              </w:tabs>
              <w:ind w:left="607" w:hanging="284"/>
              <w:rPr>
                <w:sz w:val="16"/>
                <w:szCs w:val="18"/>
                <w:lang w:val="en-US"/>
              </w:rPr>
            </w:pPr>
            <w:r w:rsidRPr="00792B8E">
              <w:rPr>
                <w:sz w:val="16"/>
                <w:szCs w:val="18"/>
                <w:lang w:val="en-US"/>
              </w:rPr>
              <w:t>is in a close business relationship with a person in section A; this means material interconnection within the business activity, where the benefit or harm of one person could reasonably be felt by the other person as a benefit or harm of their own</w:t>
            </w:r>
            <w:r w:rsidR="00B03330" w:rsidRPr="00792B8E">
              <w:rPr>
                <w:sz w:val="16"/>
                <w:szCs w:val="18"/>
                <w:lang w:val="en-US"/>
              </w:rPr>
              <w:t xml:space="preserve">, </w:t>
            </w:r>
            <w:r w:rsidR="0006361C" w:rsidRPr="00792B8E">
              <w:rPr>
                <w:sz w:val="16"/>
                <w:szCs w:val="18"/>
                <w:lang w:val="en-US"/>
              </w:rPr>
              <w:t>or</w:t>
            </w:r>
          </w:p>
          <w:p w14:paraId="6143852C" w14:textId="77777777" w:rsidR="00CF59EE" w:rsidRPr="00792B8E" w:rsidRDefault="0006361C" w:rsidP="00ED5DDE">
            <w:pPr>
              <w:pStyle w:val="Odrkykvysvtlujcmutextu"/>
              <w:ind w:hanging="321"/>
              <w:rPr>
                <w:b/>
                <w:sz w:val="16"/>
                <w:szCs w:val="18"/>
                <w:lang w:val="en-US"/>
              </w:rPr>
            </w:pPr>
            <w:r w:rsidRPr="00792B8E">
              <w:rPr>
                <w:sz w:val="16"/>
                <w:szCs w:val="18"/>
                <w:lang w:val="en-US"/>
              </w:rPr>
              <w:t>is a beneficial owner of the legal person</w:t>
            </w:r>
            <w:r w:rsidR="00ED5DDE" w:rsidRPr="00792B8E">
              <w:rPr>
                <w:sz w:val="16"/>
                <w:szCs w:val="18"/>
                <w:lang w:val="en-US"/>
              </w:rPr>
              <w:t xml:space="preserve"> or</w:t>
            </w:r>
            <w:r w:rsidRPr="00792B8E">
              <w:rPr>
                <w:sz w:val="16"/>
                <w:szCs w:val="18"/>
                <w:lang w:val="en-US"/>
              </w:rPr>
              <w:t xml:space="preserve"> a trust</w:t>
            </w:r>
            <w:r w:rsidR="00ED5DDE" w:rsidRPr="00792B8E">
              <w:rPr>
                <w:sz w:val="16"/>
                <w:szCs w:val="18"/>
                <w:lang w:val="en-US"/>
              </w:rPr>
              <w:t xml:space="preserve"> </w:t>
            </w:r>
            <w:r w:rsidRPr="00792B8E">
              <w:rPr>
                <w:sz w:val="16"/>
                <w:szCs w:val="18"/>
                <w:lang w:val="en-US"/>
              </w:rPr>
              <w:t xml:space="preserve">known to have been established in benefit of </w:t>
            </w:r>
            <w:r w:rsidR="007118D0" w:rsidRPr="00792B8E">
              <w:rPr>
                <w:sz w:val="16"/>
                <w:szCs w:val="18"/>
                <w:lang w:val="en-US"/>
              </w:rPr>
              <w:t>the</w:t>
            </w:r>
            <w:r w:rsidRPr="00792B8E">
              <w:rPr>
                <w:sz w:val="16"/>
                <w:szCs w:val="18"/>
                <w:lang w:val="en-US"/>
              </w:rPr>
              <w:t xml:space="preserve"> </w:t>
            </w:r>
            <w:r w:rsidR="00694FBF" w:rsidRPr="00792B8E">
              <w:rPr>
                <w:sz w:val="16"/>
                <w:szCs w:val="18"/>
                <w:lang w:val="en-US"/>
              </w:rPr>
              <w:t>person</w:t>
            </w:r>
            <w:r w:rsidR="00ED5DDE" w:rsidRPr="00792B8E">
              <w:rPr>
                <w:sz w:val="16"/>
                <w:szCs w:val="18"/>
                <w:lang w:val="en-US"/>
              </w:rPr>
              <w:t xml:space="preserve"> in section A</w:t>
            </w:r>
            <w:r w:rsidRPr="00792B8E">
              <w:rPr>
                <w:sz w:val="16"/>
                <w:szCs w:val="18"/>
                <w:lang w:val="en-US"/>
              </w:rPr>
              <w:t>.</w:t>
            </w:r>
          </w:p>
        </w:tc>
      </w:tr>
    </w:tbl>
    <w:p w14:paraId="47CF2EF6" w14:textId="77777777" w:rsidR="00CF59EE" w:rsidRPr="00FF6D82" w:rsidRDefault="00CF59EE" w:rsidP="00257DAA">
      <w:pPr>
        <w:pStyle w:val="Bezmezer"/>
        <w:rPr>
          <w:sz w:val="14"/>
          <w:szCs w:val="18"/>
          <w:lang w:val="en-US"/>
        </w:rPr>
      </w:pPr>
    </w:p>
    <w:p w14:paraId="72498063" w14:textId="77777777" w:rsidR="00FC2568" w:rsidRPr="00485702" w:rsidRDefault="00916BC4" w:rsidP="00FF6D82">
      <w:pPr>
        <w:pStyle w:val="Bezmezer"/>
        <w:ind w:left="2124" w:hanging="2120"/>
        <w:rPr>
          <w:sz w:val="18"/>
          <w:szCs w:val="18"/>
          <w:lang w:val="en-US"/>
        </w:rPr>
      </w:pPr>
      <w:r w:rsidRPr="00485702">
        <w:rPr>
          <w:sz w:val="18"/>
          <w:szCs w:val="18"/>
          <w:lang w:val="en-US"/>
        </w:rPr>
        <w:t>Client declares that</w:t>
      </w:r>
      <w:r w:rsidR="00FC2568" w:rsidRPr="00485702">
        <w:rPr>
          <w:sz w:val="18"/>
          <w:szCs w:val="18"/>
          <w:lang w:val="en-US"/>
        </w:rPr>
        <w:t>:</w:t>
      </w:r>
      <w:r w:rsidR="00FC2568" w:rsidRPr="00485702">
        <w:rPr>
          <w:sz w:val="18"/>
          <w:szCs w:val="18"/>
          <w:lang w:val="en-US"/>
        </w:rPr>
        <w:tab/>
      </w:r>
      <w:r w:rsidR="00FC2568" w:rsidRPr="00485702">
        <w:rPr>
          <w:sz w:val="18"/>
          <w:szCs w:val="18"/>
          <w:lang w:val="en-US"/>
        </w:rPr>
        <w:fldChar w:fldCharType="begin">
          <w:ffData>
            <w:name w:val="Zaškrtávací3"/>
            <w:enabled/>
            <w:calcOnExit w:val="0"/>
            <w:checkBox>
              <w:sizeAuto/>
              <w:default w:val="0"/>
            </w:checkBox>
          </w:ffData>
        </w:fldChar>
      </w:r>
      <w:r w:rsidR="00FC2568" w:rsidRPr="00485702">
        <w:rPr>
          <w:sz w:val="18"/>
          <w:szCs w:val="18"/>
          <w:lang w:val="en-US"/>
        </w:rPr>
        <w:instrText xml:space="preserve"> FORMCHECKBOX </w:instrText>
      </w:r>
      <w:r w:rsidR="000D0E3E">
        <w:rPr>
          <w:sz w:val="18"/>
          <w:szCs w:val="18"/>
          <w:lang w:val="en-US"/>
        </w:rPr>
      </w:r>
      <w:r w:rsidR="000D0E3E">
        <w:rPr>
          <w:sz w:val="18"/>
          <w:szCs w:val="18"/>
          <w:lang w:val="en-US"/>
        </w:rPr>
        <w:fldChar w:fldCharType="separate"/>
      </w:r>
      <w:r w:rsidR="00FC2568" w:rsidRPr="00485702">
        <w:rPr>
          <w:sz w:val="18"/>
          <w:szCs w:val="18"/>
          <w:lang w:val="en-US"/>
        </w:rPr>
        <w:fldChar w:fldCharType="end"/>
      </w:r>
      <w:r w:rsidR="00FC2568" w:rsidRPr="00485702">
        <w:rPr>
          <w:sz w:val="18"/>
          <w:szCs w:val="18"/>
          <w:lang w:val="en-US"/>
        </w:rPr>
        <w:t xml:space="preserve"> </w:t>
      </w:r>
      <w:r w:rsidRPr="00485702">
        <w:rPr>
          <w:sz w:val="18"/>
          <w:szCs w:val="18"/>
          <w:lang w:val="en-US"/>
        </w:rPr>
        <w:t xml:space="preserve">none </w:t>
      </w:r>
      <w:r w:rsidRPr="00331A7E">
        <w:rPr>
          <w:sz w:val="18"/>
          <w:szCs w:val="18"/>
          <w:lang w:val="en-US"/>
        </w:rPr>
        <w:t xml:space="preserve">of </w:t>
      </w:r>
      <w:r w:rsidR="0048043A">
        <w:rPr>
          <w:sz w:val="18"/>
          <w:szCs w:val="18"/>
          <w:lang w:val="en-US"/>
        </w:rPr>
        <w:t xml:space="preserve">the </w:t>
      </w:r>
      <w:r w:rsidRPr="00331A7E">
        <w:rPr>
          <w:sz w:val="18"/>
          <w:szCs w:val="18"/>
          <w:lang w:val="en-US"/>
        </w:rPr>
        <w:t>above mentioned individuals is a politically exposed person</w:t>
      </w:r>
      <w:r w:rsidR="00B03330" w:rsidRPr="00331A7E">
        <w:rPr>
          <w:sz w:val="18"/>
          <w:szCs w:val="18"/>
          <w:lang w:val="en-US"/>
        </w:rPr>
        <w:t xml:space="preserve"> a</w:t>
      </w:r>
      <w:r w:rsidR="00331A7E" w:rsidRPr="00331A7E">
        <w:rPr>
          <w:sz w:val="18"/>
          <w:szCs w:val="18"/>
          <w:lang w:val="en-US"/>
        </w:rPr>
        <w:t>nd does not act in the interest of the potentially exposed person</w:t>
      </w:r>
      <w:r w:rsidR="00B03330" w:rsidRPr="00331A7E">
        <w:rPr>
          <w:sz w:val="18"/>
          <w:szCs w:val="18"/>
          <w:lang w:val="en-US"/>
        </w:rPr>
        <w:t xml:space="preserve"> </w:t>
      </w:r>
      <w:r w:rsidRPr="00331A7E">
        <w:rPr>
          <w:sz w:val="18"/>
          <w:szCs w:val="18"/>
          <w:lang w:val="en-US"/>
        </w:rPr>
        <w:t>(do not fill in the part A and B below)</w:t>
      </w:r>
    </w:p>
    <w:p w14:paraId="08CF3AD2" w14:textId="77777777" w:rsidR="00FC2568" w:rsidRPr="00485702" w:rsidRDefault="00FC2568" w:rsidP="00FC2568">
      <w:pPr>
        <w:pStyle w:val="Bezmezer"/>
        <w:rPr>
          <w:sz w:val="18"/>
          <w:szCs w:val="18"/>
          <w:lang w:val="en-US"/>
        </w:rPr>
      </w:pPr>
      <w:r w:rsidRPr="00485702">
        <w:rPr>
          <w:sz w:val="18"/>
          <w:szCs w:val="18"/>
          <w:lang w:val="en-US"/>
        </w:rPr>
        <w:tab/>
      </w:r>
      <w:r w:rsidRPr="00485702">
        <w:rPr>
          <w:sz w:val="18"/>
          <w:szCs w:val="18"/>
          <w:lang w:val="en-US"/>
        </w:rPr>
        <w:tab/>
      </w:r>
      <w:r w:rsidRPr="00485702">
        <w:rPr>
          <w:sz w:val="18"/>
          <w:szCs w:val="18"/>
          <w:lang w:val="en-US"/>
        </w:rPr>
        <w:tab/>
      </w:r>
      <w:r w:rsidRPr="00485702">
        <w:rPr>
          <w:sz w:val="18"/>
          <w:szCs w:val="18"/>
          <w:lang w:val="en-US"/>
        </w:rPr>
        <w:fldChar w:fldCharType="begin">
          <w:ffData>
            <w:name w:val="Zaškrtávací3"/>
            <w:enabled/>
            <w:calcOnExit w:val="0"/>
            <w:checkBox>
              <w:sizeAuto/>
              <w:default w:val="0"/>
            </w:checkBox>
          </w:ffData>
        </w:fldChar>
      </w:r>
      <w:r w:rsidRPr="00485702">
        <w:rPr>
          <w:sz w:val="18"/>
          <w:szCs w:val="18"/>
          <w:lang w:val="en-US"/>
        </w:rPr>
        <w:instrText xml:space="preserve"> FORMCHECKBOX </w:instrText>
      </w:r>
      <w:r w:rsidR="000D0E3E">
        <w:rPr>
          <w:sz w:val="18"/>
          <w:szCs w:val="18"/>
          <w:lang w:val="en-US"/>
        </w:rPr>
      </w:r>
      <w:r w:rsidR="000D0E3E">
        <w:rPr>
          <w:sz w:val="18"/>
          <w:szCs w:val="18"/>
          <w:lang w:val="en-US"/>
        </w:rPr>
        <w:fldChar w:fldCharType="separate"/>
      </w:r>
      <w:r w:rsidRPr="00485702">
        <w:rPr>
          <w:sz w:val="18"/>
          <w:szCs w:val="18"/>
          <w:lang w:val="en-US"/>
        </w:rPr>
        <w:fldChar w:fldCharType="end"/>
      </w:r>
      <w:r w:rsidR="00152B67" w:rsidRPr="00485702">
        <w:rPr>
          <w:sz w:val="18"/>
          <w:szCs w:val="18"/>
          <w:lang w:val="en-US"/>
        </w:rPr>
        <w:t xml:space="preserve"> </w:t>
      </w:r>
      <w:r w:rsidR="00916BC4" w:rsidRPr="00485702">
        <w:rPr>
          <w:sz w:val="18"/>
          <w:szCs w:val="18"/>
          <w:lang w:val="en-US"/>
        </w:rPr>
        <w:t>one or more individuals is/are politically exposed (please fill in the part A and B below)</w:t>
      </w:r>
      <w:r w:rsidR="00865275" w:rsidRPr="00485702">
        <w:rPr>
          <w:sz w:val="18"/>
          <w:szCs w:val="18"/>
          <w:lang w:val="en-US"/>
        </w:rPr>
        <w:t>:</w:t>
      </w:r>
    </w:p>
    <w:p w14:paraId="111050A6" w14:textId="77777777" w:rsidR="000205EE" w:rsidRPr="00FF6D82" w:rsidRDefault="000205EE" w:rsidP="00FC2568">
      <w:pPr>
        <w:pStyle w:val="Bezmezer"/>
        <w:rPr>
          <w:sz w:val="14"/>
          <w:szCs w:val="18"/>
          <w:lang w:val="en-US"/>
        </w:rPr>
      </w:pPr>
    </w:p>
    <w:p w14:paraId="39F2B949" w14:textId="77777777" w:rsidR="00FC2568" w:rsidRPr="00485702" w:rsidRDefault="00916BC4" w:rsidP="00916BC4">
      <w:pPr>
        <w:pStyle w:val="Bezmezer"/>
        <w:ind w:left="3119"/>
        <w:rPr>
          <w:sz w:val="18"/>
          <w:szCs w:val="18"/>
          <w:lang w:val="en-US"/>
        </w:rPr>
      </w:pPr>
      <w:r w:rsidRPr="00485702">
        <w:rPr>
          <w:sz w:val="18"/>
          <w:szCs w:val="18"/>
          <w:lang w:val="en-US"/>
        </w:rPr>
        <w:t xml:space="preserve">A. </w:t>
      </w:r>
      <w:r w:rsidR="0022144E" w:rsidRPr="0022144E">
        <w:rPr>
          <w:sz w:val="18"/>
          <w:szCs w:val="18"/>
          <w:lang w:val="en-US"/>
        </w:rPr>
        <w:t xml:space="preserve">name and surname of each person in a public position, </w:t>
      </w:r>
      <w:r w:rsidR="0022144E">
        <w:rPr>
          <w:sz w:val="18"/>
          <w:szCs w:val="18"/>
          <w:lang w:val="en-US"/>
        </w:rPr>
        <w:t>name</w:t>
      </w:r>
      <w:r w:rsidR="0022144E" w:rsidRPr="0022144E">
        <w:rPr>
          <w:sz w:val="18"/>
          <w:szCs w:val="18"/>
          <w:lang w:val="en-US"/>
        </w:rPr>
        <w:t xml:space="preserve"> of this position, name and state of the organization, relationship to the client and, if the position was terminated, approximate date of </w:t>
      </w:r>
      <w:r w:rsidR="0022144E">
        <w:rPr>
          <w:sz w:val="18"/>
          <w:szCs w:val="18"/>
          <w:lang w:val="en-US"/>
        </w:rPr>
        <w:t xml:space="preserve">the </w:t>
      </w:r>
      <w:r w:rsidR="0022144E" w:rsidRPr="0022144E">
        <w:rPr>
          <w:sz w:val="18"/>
          <w:szCs w:val="18"/>
          <w:lang w:val="en-US"/>
        </w:rPr>
        <w:t>termination:</w:t>
      </w:r>
    </w:p>
    <w:tbl>
      <w:tblPr>
        <w:tblStyle w:val="Mkatabulky"/>
        <w:tblW w:w="0" w:type="auto"/>
        <w:tblInd w:w="3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27"/>
      </w:tblGrid>
      <w:tr w:rsidR="000205EE" w:rsidRPr="00485702" w14:paraId="336A8387" w14:textId="77777777" w:rsidTr="00485702">
        <w:trPr>
          <w:trHeight w:val="1060"/>
        </w:trPr>
        <w:tc>
          <w:tcPr>
            <w:tcW w:w="7227" w:type="dxa"/>
          </w:tcPr>
          <w:p w14:paraId="2FBAFC36" w14:textId="77777777" w:rsidR="000205EE" w:rsidRPr="00485702" w:rsidRDefault="000205EE" w:rsidP="000205EE">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fldChar w:fldCharType="end"/>
            </w:r>
          </w:p>
        </w:tc>
      </w:tr>
    </w:tbl>
    <w:p w14:paraId="184498B4" w14:textId="77777777" w:rsidR="000205EE" w:rsidRPr="00FF6D82" w:rsidRDefault="000205EE" w:rsidP="000205EE">
      <w:pPr>
        <w:pStyle w:val="Bezmezer"/>
        <w:ind w:left="3192"/>
        <w:rPr>
          <w:sz w:val="14"/>
          <w:szCs w:val="18"/>
          <w:lang w:val="en-US"/>
        </w:rPr>
      </w:pPr>
    </w:p>
    <w:p w14:paraId="1AA2EFE2" w14:textId="77777777" w:rsidR="00FC2568" w:rsidRPr="00485702" w:rsidRDefault="00916BC4" w:rsidP="00916BC4">
      <w:pPr>
        <w:pStyle w:val="Bezmezer"/>
        <w:ind w:left="3119"/>
        <w:rPr>
          <w:sz w:val="18"/>
          <w:szCs w:val="18"/>
          <w:lang w:val="en-US"/>
        </w:rPr>
      </w:pPr>
      <w:r w:rsidRPr="00485702">
        <w:rPr>
          <w:sz w:val="18"/>
          <w:szCs w:val="18"/>
          <w:lang w:val="en-US"/>
        </w:rPr>
        <w:t>B. the source of the property that will be the subject of the business relationship</w:t>
      </w:r>
      <w:r w:rsidR="000205EE" w:rsidRPr="00485702">
        <w:rPr>
          <w:sz w:val="18"/>
          <w:szCs w:val="18"/>
          <w:lang w:val="en-US"/>
        </w:rPr>
        <w:t>:</w:t>
      </w:r>
    </w:p>
    <w:tbl>
      <w:tblPr>
        <w:tblStyle w:val="Mkatabulky"/>
        <w:tblW w:w="0" w:type="auto"/>
        <w:tblInd w:w="3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32"/>
      </w:tblGrid>
      <w:tr w:rsidR="000205EE" w:rsidRPr="00485702" w14:paraId="6CC2F31B" w14:textId="77777777" w:rsidTr="00485702">
        <w:trPr>
          <w:trHeight w:val="1072"/>
        </w:trPr>
        <w:tc>
          <w:tcPr>
            <w:tcW w:w="7232" w:type="dxa"/>
          </w:tcPr>
          <w:p w14:paraId="77D9774E" w14:textId="77777777" w:rsidR="000205EE" w:rsidRPr="00485702" w:rsidRDefault="000205EE" w:rsidP="000205EE">
            <w:pPr>
              <w:pStyle w:val="Bezmezer"/>
              <w:rPr>
                <w:sz w:val="18"/>
                <w:szCs w:val="18"/>
                <w:lang w:val="en-US"/>
              </w:rPr>
            </w:pPr>
            <w:r w:rsidRPr="00485702">
              <w:rPr>
                <w:sz w:val="18"/>
                <w:szCs w:val="18"/>
                <w:lang w:val="en-US"/>
              </w:rPr>
              <w:fldChar w:fldCharType="begin">
                <w:ffData>
                  <w:name w:val="Text7"/>
                  <w:enabled/>
                  <w:calcOnExit w:val="0"/>
                  <w:textInput/>
                </w:ffData>
              </w:fldChar>
            </w:r>
            <w:r w:rsidRPr="00485702">
              <w:rPr>
                <w:sz w:val="18"/>
                <w:szCs w:val="18"/>
                <w:lang w:val="en-US"/>
              </w:rPr>
              <w:instrText xml:space="preserve"> FORMTEXT </w:instrText>
            </w:r>
            <w:r w:rsidRPr="00485702">
              <w:rPr>
                <w:sz w:val="18"/>
                <w:szCs w:val="18"/>
                <w:lang w:val="en-US"/>
              </w:rPr>
            </w:r>
            <w:r w:rsidRPr="00485702">
              <w:rPr>
                <w:sz w:val="18"/>
                <w:szCs w:val="18"/>
                <w:lang w:val="en-US"/>
              </w:rPr>
              <w:fldChar w:fldCharType="separate"/>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t> </w:t>
            </w:r>
            <w:r w:rsidRPr="00485702">
              <w:rPr>
                <w:sz w:val="18"/>
                <w:szCs w:val="18"/>
                <w:lang w:val="en-US"/>
              </w:rPr>
              <w:fldChar w:fldCharType="end"/>
            </w:r>
          </w:p>
        </w:tc>
      </w:tr>
    </w:tbl>
    <w:p w14:paraId="0DF531BF" w14:textId="77777777" w:rsidR="00FF6D82" w:rsidRPr="00FF6D82" w:rsidRDefault="00FF6D82" w:rsidP="001A4B7A">
      <w:pPr>
        <w:pStyle w:val="Bezmezer"/>
        <w:rPr>
          <w:sz w:val="14"/>
          <w:szCs w:val="18"/>
          <w:lang w:val="en-US"/>
        </w:rPr>
      </w:pPr>
    </w:p>
    <w:p w14:paraId="12822543" w14:textId="77777777" w:rsidR="008843AE" w:rsidRDefault="008843AE" w:rsidP="001A4B7A">
      <w:pPr>
        <w:pStyle w:val="Bezmezer"/>
        <w:rPr>
          <w:sz w:val="18"/>
          <w:szCs w:val="18"/>
          <w:lang w:val="en-US"/>
        </w:rPr>
      </w:pPr>
      <w:r w:rsidRPr="00FF6D82">
        <w:rPr>
          <w:sz w:val="18"/>
          <w:szCs w:val="18"/>
          <w:lang w:val="en-US"/>
        </w:rPr>
        <w:t xml:space="preserve">Furthermore, </w:t>
      </w:r>
      <w:r w:rsidRPr="00FF6D82">
        <w:rPr>
          <w:b/>
          <w:sz w:val="18"/>
          <w:szCs w:val="18"/>
          <w:lang w:val="en-US"/>
        </w:rPr>
        <w:t>the client declares</w:t>
      </w:r>
      <w:r w:rsidRPr="00FF6D82">
        <w:rPr>
          <w:sz w:val="18"/>
          <w:szCs w:val="18"/>
          <w:lang w:val="en-US"/>
        </w:rPr>
        <w:t xml:space="preserve"> that the business is not established</w:t>
      </w:r>
      <w:r w:rsidRPr="00FF6D82">
        <w:rPr>
          <w:sz w:val="18"/>
          <w:szCs w:val="18"/>
          <w:vertAlign w:val="superscript"/>
          <w:lang w:val="en-US"/>
        </w:rPr>
        <w:t>2</w:t>
      </w:r>
      <w:r w:rsidRPr="00FF6D82">
        <w:rPr>
          <w:sz w:val="18"/>
          <w:szCs w:val="18"/>
          <w:lang w:val="en-US"/>
        </w:rPr>
        <w:t xml:space="preserve"> in a high-risk country</w:t>
      </w:r>
      <w:r w:rsidRPr="00FF6D82">
        <w:rPr>
          <w:sz w:val="18"/>
          <w:szCs w:val="18"/>
          <w:vertAlign w:val="superscript"/>
          <w:lang w:val="en-US"/>
        </w:rPr>
        <w:t>3</w:t>
      </w:r>
      <w:r w:rsidRPr="00FF6D82">
        <w:rPr>
          <w:sz w:val="18"/>
          <w:szCs w:val="18"/>
          <w:lang w:val="en-US"/>
        </w:rPr>
        <w:t>.</w:t>
      </w:r>
    </w:p>
    <w:p w14:paraId="25DC29A6" w14:textId="77777777" w:rsidR="00FF6D82" w:rsidRPr="00FF6D82" w:rsidRDefault="00FF6D82" w:rsidP="001A4B7A">
      <w:pPr>
        <w:pStyle w:val="Bezmezer"/>
        <w:rPr>
          <w:sz w:val="14"/>
          <w:szCs w:val="18"/>
          <w:highlight w:val="yellow"/>
          <w:lang w:val="en-US"/>
        </w:rPr>
      </w:pPr>
    </w:p>
    <w:p w14:paraId="0A368286" w14:textId="77777777" w:rsidR="00061D4C" w:rsidRPr="00FF6D82" w:rsidRDefault="008843AE" w:rsidP="001A4B7A">
      <w:pPr>
        <w:pStyle w:val="Bezmezer"/>
        <w:rPr>
          <w:sz w:val="18"/>
          <w:szCs w:val="18"/>
          <w:highlight w:val="yellow"/>
          <w:lang w:val="en-US"/>
        </w:rPr>
      </w:pPr>
      <w:r w:rsidRPr="00FF6D82">
        <w:rPr>
          <w:sz w:val="18"/>
          <w:szCs w:val="18"/>
          <w:lang w:val="en-US"/>
        </w:rPr>
        <w:t>In the event that there is a change in these facts, I undertake to notify the company of the change before the execution of the trade following this change.</w:t>
      </w:r>
    </w:p>
    <w:p w14:paraId="683A1183" w14:textId="77777777" w:rsidR="00061D4C" w:rsidRPr="00FF6D82" w:rsidRDefault="00061D4C" w:rsidP="001A4B7A">
      <w:pPr>
        <w:pStyle w:val="Bezmezer"/>
        <w:rPr>
          <w:sz w:val="14"/>
          <w:szCs w:val="18"/>
          <w:highlight w:val="yellow"/>
          <w:lang w:val="en-US"/>
        </w:rPr>
      </w:pPr>
    </w:p>
    <w:p w14:paraId="16BECFB2" w14:textId="77777777" w:rsidR="00061D4C" w:rsidRPr="00FF6D82" w:rsidRDefault="00061D4C" w:rsidP="001A4B7A">
      <w:pPr>
        <w:pStyle w:val="Bezmezer"/>
        <w:rPr>
          <w:sz w:val="14"/>
          <w:szCs w:val="18"/>
          <w:lang w:val="en-US"/>
        </w:rPr>
      </w:pPr>
      <w:r w:rsidRPr="00FF6D82">
        <w:rPr>
          <w:sz w:val="14"/>
          <w:szCs w:val="18"/>
          <w:vertAlign w:val="superscript"/>
          <w:lang w:val="en-US"/>
        </w:rPr>
        <w:t>2</w:t>
      </w:r>
      <w:r w:rsidRPr="00FF6D82">
        <w:rPr>
          <w:sz w:val="14"/>
          <w:szCs w:val="18"/>
          <w:lang w:val="en-US"/>
        </w:rPr>
        <w:t xml:space="preserve"> </w:t>
      </w:r>
      <w:r w:rsidR="008843AE" w:rsidRPr="00FF6D82">
        <w:rPr>
          <w:sz w:val="14"/>
          <w:szCs w:val="18"/>
          <w:lang w:val="en-US"/>
        </w:rPr>
        <w:t>Establishment means the continuous performance of an economic activity</w:t>
      </w:r>
    </w:p>
    <w:p w14:paraId="313291DE" w14:textId="77777777" w:rsidR="00061D4C" w:rsidRPr="00FF6D82" w:rsidRDefault="00061D4C" w:rsidP="001A4B7A">
      <w:pPr>
        <w:pStyle w:val="Bezmezer"/>
        <w:rPr>
          <w:sz w:val="14"/>
          <w:szCs w:val="18"/>
          <w:lang w:val="en-US"/>
        </w:rPr>
      </w:pPr>
      <w:r w:rsidRPr="00FF6D82">
        <w:rPr>
          <w:sz w:val="14"/>
          <w:szCs w:val="18"/>
          <w:vertAlign w:val="superscript"/>
          <w:lang w:val="en-US"/>
        </w:rPr>
        <w:t>3</w:t>
      </w:r>
      <w:r w:rsidRPr="00FF6D82">
        <w:rPr>
          <w:sz w:val="14"/>
          <w:szCs w:val="18"/>
          <w:lang w:val="en-US"/>
        </w:rPr>
        <w:t xml:space="preserve"> </w:t>
      </w:r>
      <w:r w:rsidR="008843AE" w:rsidRPr="00FF6D82">
        <w:rPr>
          <w:sz w:val="14"/>
          <w:szCs w:val="18"/>
          <w:lang w:val="en-US"/>
        </w:rPr>
        <w:t>High-risk country means a country so designated by the European Commission in the Regulation on the identification of high-risk third countries with strategic shortcomings in the area of money laundering and terrorist financing.</w:t>
      </w:r>
    </w:p>
    <w:p w14:paraId="7C12BFF2" w14:textId="77777777" w:rsidR="001A4B7A" w:rsidRPr="00485702" w:rsidRDefault="000D0E3E" w:rsidP="001A4B7A">
      <w:pPr>
        <w:pStyle w:val="Bezmezer"/>
        <w:rPr>
          <w:sz w:val="28"/>
          <w:szCs w:val="18"/>
          <w:lang w:val="en-US"/>
        </w:rPr>
      </w:pPr>
      <w:r>
        <w:rPr>
          <w:sz w:val="28"/>
          <w:szCs w:val="18"/>
          <w:lang w:val="en-US"/>
        </w:rPr>
        <w:lastRenderedPageBreak/>
        <w:pict w14:anchorId="679F6DA5">
          <v:rect id="_x0000_i1027" style="width:523.3pt;height:1.5pt;mso-position-vertical:absolute" o:hralign="center" o:hrstd="t" o:hrnoshade="t" o:hr="t" fillcolor="black [3213]" stroked="f"/>
        </w:pict>
      </w:r>
    </w:p>
    <w:p w14:paraId="765A9FFF" w14:textId="77777777" w:rsidR="00A308E2" w:rsidRPr="00485702" w:rsidRDefault="00A308E2" w:rsidP="00792B8E">
      <w:pPr>
        <w:spacing w:after="0"/>
        <w:rPr>
          <w:b/>
          <w:sz w:val="2"/>
          <w:szCs w:val="24"/>
          <w:lang w:val="en-US"/>
        </w:rPr>
      </w:pPr>
    </w:p>
    <w:p w14:paraId="0DB8E7DC" w14:textId="77777777" w:rsidR="00A308E2" w:rsidRPr="00485702" w:rsidRDefault="00916BC4" w:rsidP="00A308E2">
      <w:pPr>
        <w:pStyle w:val="Bezmezer"/>
        <w:rPr>
          <w:sz w:val="18"/>
          <w:szCs w:val="18"/>
          <w:lang w:val="en-US"/>
        </w:rPr>
      </w:pPr>
      <w:r w:rsidRPr="00485702">
        <w:rPr>
          <w:sz w:val="18"/>
          <w:szCs w:val="18"/>
          <w:lang w:val="en-US"/>
        </w:rPr>
        <w:t>Signing this document, the client declares that the provided information and data is correct, true and complete. Client also undertakes to announce any change of the declared information or data to OTE, a.s. company as soon as possible.</w:t>
      </w:r>
    </w:p>
    <w:p w14:paraId="09A39DE5" w14:textId="77777777" w:rsidR="00A308E2" w:rsidRPr="00485702" w:rsidRDefault="00A308E2" w:rsidP="00A308E2">
      <w:pPr>
        <w:pStyle w:val="Bezmezer"/>
        <w:rPr>
          <w:rFonts w:ascii="Calibri" w:hAnsi="Calibri" w:cs="Calibri"/>
          <w:bCs/>
          <w:sz w:val="18"/>
          <w:szCs w:val="18"/>
          <w:lang w:val="en-US"/>
        </w:rPr>
      </w:pPr>
    </w:p>
    <w:p w14:paraId="64ED0BCB" w14:textId="77777777" w:rsidR="00A308E2" w:rsidRDefault="00916BC4" w:rsidP="00A308E2">
      <w:pPr>
        <w:pStyle w:val="Bezmezer"/>
        <w:rPr>
          <w:rFonts w:ascii="Calibri" w:hAnsi="Calibri" w:cs="Calibri"/>
          <w:bCs/>
          <w:sz w:val="18"/>
          <w:szCs w:val="18"/>
          <w:lang w:val="en-US"/>
        </w:rPr>
      </w:pPr>
      <w:r w:rsidRPr="00485702">
        <w:rPr>
          <w:rFonts w:ascii="Calibri" w:hAnsi="Calibri" w:cs="Calibri"/>
          <w:bCs/>
          <w:sz w:val="18"/>
          <w:szCs w:val="18"/>
          <w:lang w:val="en-US"/>
        </w:rPr>
        <w:t>in</w:t>
      </w:r>
      <w:r w:rsidR="00A308E2" w:rsidRPr="00485702">
        <w:rPr>
          <w:rFonts w:ascii="Calibri" w:hAnsi="Calibri" w:cs="Calibri"/>
          <w:bCs/>
          <w:sz w:val="18"/>
          <w:szCs w:val="18"/>
          <w:lang w:val="en-US"/>
        </w:rPr>
        <w:t xml:space="preserve"> </w:t>
      </w:r>
      <w:r w:rsidR="00A308E2" w:rsidRPr="00485702">
        <w:rPr>
          <w:rFonts w:ascii="Calibri" w:hAnsi="Calibri" w:cs="Calibri"/>
          <w:bCs/>
          <w:sz w:val="18"/>
          <w:szCs w:val="18"/>
          <w:lang w:val="en-US"/>
        </w:rPr>
        <w:fldChar w:fldCharType="begin">
          <w:ffData>
            <w:name w:val="Text6"/>
            <w:enabled/>
            <w:calcOnExit w:val="0"/>
            <w:textInput>
              <w:default w:val="                                    "/>
            </w:textInput>
          </w:ffData>
        </w:fldChar>
      </w:r>
      <w:bookmarkStart w:id="5" w:name="Text6"/>
      <w:r w:rsidR="00A308E2" w:rsidRPr="00485702">
        <w:rPr>
          <w:rFonts w:ascii="Calibri" w:hAnsi="Calibri" w:cs="Calibri"/>
          <w:bCs/>
          <w:sz w:val="18"/>
          <w:szCs w:val="18"/>
          <w:lang w:val="en-US"/>
        </w:rPr>
        <w:instrText xml:space="preserve"> FORMTEXT </w:instrText>
      </w:r>
      <w:r w:rsidR="00A308E2" w:rsidRPr="00485702">
        <w:rPr>
          <w:rFonts w:ascii="Calibri" w:hAnsi="Calibri" w:cs="Calibri"/>
          <w:bCs/>
          <w:sz w:val="18"/>
          <w:szCs w:val="18"/>
          <w:lang w:val="en-US"/>
        </w:rPr>
      </w:r>
      <w:r w:rsidR="00A308E2" w:rsidRPr="00485702">
        <w:rPr>
          <w:rFonts w:ascii="Calibri" w:hAnsi="Calibri" w:cs="Calibri"/>
          <w:bCs/>
          <w:sz w:val="18"/>
          <w:szCs w:val="18"/>
          <w:lang w:val="en-US"/>
        </w:rPr>
        <w:fldChar w:fldCharType="separate"/>
      </w:r>
      <w:r w:rsidR="00A308E2" w:rsidRPr="00485702">
        <w:rPr>
          <w:rFonts w:ascii="Calibri" w:hAnsi="Calibri" w:cs="Calibri"/>
          <w:bCs/>
          <w:noProof/>
          <w:sz w:val="18"/>
          <w:szCs w:val="18"/>
          <w:lang w:val="en-US"/>
        </w:rPr>
        <w:t xml:space="preserve">                                    </w:t>
      </w:r>
      <w:r w:rsidR="00A308E2" w:rsidRPr="00485702">
        <w:rPr>
          <w:rFonts w:ascii="Calibri" w:hAnsi="Calibri" w:cs="Calibri"/>
          <w:bCs/>
          <w:sz w:val="18"/>
          <w:szCs w:val="18"/>
          <w:lang w:val="en-US"/>
        </w:rPr>
        <w:fldChar w:fldCharType="end"/>
      </w:r>
      <w:bookmarkEnd w:id="5"/>
      <w:r w:rsidR="00A308E2" w:rsidRPr="00485702">
        <w:rPr>
          <w:rFonts w:ascii="Calibri" w:hAnsi="Calibri" w:cs="Calibri"/>
          <w:bCs/>
          <w:sz w:val="18"/>
          <w:szCs w:val="18"/>
          <w:lang w:val="en-US"/>
        </w:rPr>
        <w:t xml:space="preserve"> </w:t>
      </w:r>
      <w:r w:rsidRPr="00485702">
        <w:rPr>
          <w:rFonts w:ascii="Calibri" w:hAnsi="Calibri" w:cs="Calibri"/>
          <w:bCs/>
          <w:sz w:val="18"/>
          <w:szCs w:val="18"/>
          <w:lang w:val="en-US"/>
        </w:rPr>
        <w:t>date</w:t>
      </w:r>
      <w:r w:rsidR="00A308E2" w:rsidRPr="00485702">
        <w:rPr>
          <w:rFonts w:ascii="Calibri" w:hAnsi="Calibri" w:cs="Calibri"/>
          <w:bCs/>
          <w:sz w:val="18"/>
          <w:szCs w:val="18"/>
          <w:lang w:val="en-US"/>
        </w:rPr>
        <w:t xml:space="preserve"> </w:t>
      </w:r>
      <w:r w:rsidR="00A308E2" w:rsidRPr="00485702">
        <w:rPr>
          <w:rFonts w:ascii="Calibri" w:hAnsi="Calibri" w:cs="Calibri"/>
          <w:bCs/>
          <w:sz w:val="18"/>
          <w:szCs w:val="18"/>
          <w:lang w:val="en-US"/>
        </w:rPr>
        <w:fldChar w:fldCharType="begin">
          <w:ffData>
            <w:name w:val="Text6"/>
            <w:enabled/>
            <w:calcOnExit w:val="0"/>
            <w:textInput/>
          </w:ffData>
        </w:fldChar>
      </w:r>
      <w:r w:rsidR="00A308E2" w:rsidRPr="00485702">
        <w:rPr>
          <w:rFonts w:ascii="Calibri" w:hAnsi="Calibri" w:cs="Calibri"/>
          <w:bCs/>
          <w:sz w:val="18"/>
          <w:szCs w:val="18"/>
          <w:lang w:val="en-US"/>
        </w:rPr>
        <w:instrText xml:space="preserve"> FORMTEXT </w:instrText>
      </w:r>
      <w:r w:rsidR="00A308E2" w:rsidRPr="00485702">
        <w:rPr>
          <w:rFonts w:ascii="Calibri" w:hAnsi="Calibri" w:cs="Calibri"/>
          <w:bCs/>
          <w:sz w:val="18"/>
          <w:szCs w:val="18"/>
          <w:lang w:val="en-US"/>
        </w:rPr>
      </w:r>
      <w:r w:rsidR="00A308E2" w:rsidRPr="00485702">
        <w:rPr>
          <w:rFonts w:ascii="Calibri" w:hAnsi="Calibri" w:cs="Calibri"/>
          <w:bCs/>
          <w:sz w:val="18"/>
          <w:szCs w:val="18"/>
          <w:lang w:val="en-US"/>
        </w:rPr>
        <w:fldChar w:fldCharType="separate"/>
      </w:r>
      <w:r w:rsidR="00A308E2" w:rsidRPr="00485702">
        <w:rPr>
          <w:rFonts w:ascii="Calibri" w:hAnsi="Calibri" w:cs="Calibri"/>
          <w:bCs/>
          <w:noProof/>
          <w:sz w:val="18"/>
          <w:szCs w:val="18"/>
          <w:lang w:val="en-US"/>
        </w:rPr>
        <w:t> </w:t>
      </w:r>
      <w:r w:rsidR="00A308E2" w:rsidRPr="00485702">
        <w:rPr>
          <w:rFonts w:ascii="Calibri" w:hAnsi="Calibri" w:cs="Calibri"/>
          <w:bCs/>
          <w:noProof/>
          <w:sz w:val="18"/>
          <w:szCs w:val="18"/>
          <w:lang w:val="en-US"/>
        </w:rPr>
        <w:t> </w:t>
      </w:r>
      <w:r w:rsidR="00A308E2" w:rsidRPr="00485702">
        <w:rPr>
          <w:rFonts w:ascii="Calibri" w:hAnsi="Calibri" w:cs="Calibri"/>
          <w:bCs/>
          <w:noProof/>
          <w:sz w:val="18"/>
          <w:szCs w:val="18"/>
          <w:lang w:val="en-US"/>
        </w:rPr>
        <w:t> </w:t>
      </w:r>
      <w:r w:rsidR="00A308E2" w:rsidRPr="00485702">
        <w:rPr>
          <w:rFonts w:ascii="Calibri" w:hAnsi="Calibri" w:cs="Calibri"/>
          <w:bCs/>
          <w:noProof/>
          <w:sz w:val="18"/>
          <w:szCs w:val="18"/>
          <w:lang w:val="en-US"/>
        </w:rPr>
        <w:t> </w:t>
      </w:r>
      <w:r w:rsidR="00A308E2" w:rsidRPr="00485702">
        <w:rPr>
          <w:rFonts w:ascii="Calibri" w:hAnsi="Calibri" w:cs="Calibri"/>
          <w:bCs/>
          <w:noProof/>
          <w:sz w:val="18"/>
          <w:szCs w:val="18"/>
          <w:lang w:val="en-US"/>
        </w:rPr>
        <w:t> </w:t>
      </w:r>
      <w:r w:rsidR="00A308E2" w:rsidRPr="00485702">
        <w:rPr>
          <w:rFonts w:ascii="Calibri" w:hAnsi="Calibri" w:cs="Calibri"/>
          <w:bCs/>
          <w:sz w:val="18"/>
          <w:szCs w:val="18"/>
          <w:lang w:val="en-US"/>
        </w:rPr>
        <w:fldChar w:fldCharType="end"/>
      </w:r>
    </w:p>
    <w:p w14:paraId="74EA4E06" w14:textId="77777777" w:rsidR="00792B8E" w:rsidRDefault="00792B8E" w:rsidP="00A308E2">
      <w:pPr>
        <w:pStyle w:val="Bezmezer"/>
        <w:rPr>
          <w:rFonts w:ascii="Calibri" w:hAnsi="Calibri" w:cs="Calibri"/>
          <w:bCs/>
          <w:sz w:val="18"/>
          <w:szCs w:val="18"/>
          <w:lang w:val="en-US"/>
        </w:rPr>
      </w:pPr>
    </w:p>
    <w:p w14:paraId="5BC02FDE" w14:textId="77777777" w:rsidR="00792B8E" w:rsidRDefault="00792B8E" w:rsidP="00A308E2">
      <w:pPr>
        <w:pStyle w:val="Bezmezer"/>
        <w:rPr>
          <w:rFonts w:ascii="Calibri" w:hAnsi="Calibri" w:cs="Calibri"/>
          <w:bCs/>
          <w:sz w:val="18"/>
          <w:szCs w:val="18"/>
          <w:lang w:val="en-US"/>
        </w:rPr>
      </w:pPr>
    </w:p>
    <w:p w14:paraId="76F942DE" w14:textId="77777777" w:rsidR="0049728D" w:rsidRDefault="0049728D" w:rsidP="00A308E2">
      <w:pPr>
        <w:pStyle w:val="Bezmezer"/>
        <w:rPr>
          <w:rFonts w:ascii="Calibri" w:hAnsi="Calibri" w:cs="Calibri"/>
          <w:bCs/>
          <w:sz w:val="18"/>
          <w:szCs w:val="18"/>
          <w:lang w:val="en-US"/>
        </w:rPr>
      </w:pPr>
    </w:p>
    <w:p w14:paraId="53873C14" w14:textId="77777777" w:rsidR="00792B8E" w:rsidRPr="00792B8E" w:rsidRDefault="00792B8E" w:rsidP="00A308E2">
      <w:pPr>
        <w:pStyle w:val="Bezmezer"/>
        <w:rPr>
          <w:rFonts w:ascii="Calibri" w:hAnsi="Calibri" w:cs="Calibri"/>
          <w:bCs/>
          <w:sz w:val="18"/>
          <w:szCs w:val="18"/>
          <w:lang w:val="en-US"/>
        </w:rPr>
      </w:pPr>
      <w:r w:rsidRPr="00792B8E">
        <w:rPr>
          <w:rFonts w:ascii="Calibri" w:hAnsi="Calibri" w:cs="Calibri"/>
          <w:bCs/>
          <w:sz w:val="18"/>
          <w:szCs w:val="18"/>
          <w:lang w:val="en-US"/>
        </w:rPr>
        <w:t xml:space="preserve">……………………………………………………………………….     </w:t>
      </w:r>
      <w:r>
        <w:rPr>
          <w:rFonts w:ascii="Calibri" w:hAnsi="Calibri" w:cs="Calibri"/>
          <w:bCs/>
          <w:sz w:val="18"/>
          <w:szCs w:val="18"/>
          <w:lang w:val="en-US"/>
        </w:rPr>
        <w:tab/>
      </w:r>
      <w:r>
        <w:rPr>
          <w:rFonts w:ascii="Calibri" w:hAnsi="Calibri" w:cs="Calibri"/>
          <w:bCs/>
          <w:sz w:val="18"/>
          <w:szCs w:val="18"/>
          <w:lang w:val="en-US"/>
        </w:rPr>
        <w:tab/>
      </w:r>
      <w:r>
        <w:rPr>
          <w:rFonts w:ascii="Calibri" w:hAnsi="Calibri" w:cs="Calibri"/>
          <w:bCs/>
          <w:sz w:val="18"/>
          <w:szCs w:val="18"/>
          <w:lang w:val="en-US"/>
        </w:rPr>
        <w:tab/>
      </w:r>
      <w:r w:rsidRPr="00792B8E">
        <w:rPr>
          <w:rFonts w:ascii="Calibri" w:hAnsi="Calibri" w:cs="Calibri"/>
          <w:bCs/>
          <w:sz w:val="18"/>
          <w:szCs w:val="18"/>
          <w:lang w:val="en-US"/>
        </w:rPr>
        <w:t xml:space="preserve">……………………………………………………………………….                                                                                </w:t>
      </w:r>
    </w:p>
    <w:p w14:paraId="0618A7CE" w14:textId="77777777" w:rsidR="00792B8E" w:rsidRPr="00485702" w:rsidRDefault="00792B8E" w:rsidP="00792B8E">
      <w:pPr>
        <w:pStyle w:val="Bezmezer"/>
        <w:rPr>
          <w:sz w:val="18"/>
          <w:szCs w:val="18"/>
          <w:lang w:val="en-US"/>
        </w:rPr>
      </w:pPr>
      <w:r>
        <w:rPr>
          <w:rFonts w:ascii="Calibri" w:hAnsi="Calibri" w:cs="Calibri"/>
          <w:bCs/>
          <w:sz w:val="18"/>
          <w:szCs w:val="18"/>
          <w:lang w:val="en-US"/>
        </w:rPr>
        <w:fldChar w:fldCharType="begin">
          <w:ffData>
            <w:name w:val=""/>
            <w:enabled/>
            <w:calcOnExit w:val="0"/>
            <w:textInput>
              <w:default w:val="statutory representative of the client"/>
            </w:textInput>
          </w:ffData>
        </w:fldChar>
      </w:r>
      <w:r>
        <w:rPr>
          <w:rFonts w:ascii="Calibri" w:hAnsi="Calibri" w:cs="Calibri"/>
          <w:bCs/>
          <w:sz w:val="18"/>
          <w:szCs w:val="18"/>
          <w:lang w:val="en-US"/>
        </w:rPr>
        <w:instrText xml:space="preserve"> FORMTEXT </w:instrText>
      </w:r>
      <w:r>
        <w:rPr>
          <w:rFonts w:ascii="Calibri" w:hAnsi="Calibri" w:cs="Calibri"/>
          <w:bCs/>
          <w:sz w:val="18"/>
          <w:szCs w:val="18"/>
          <w:lang w:val="en-US"/>
        </w:rPr>
      </w:r>
      <w:r>
        <w:rPr>
          <w:rFonts w:ascii="Calibri" w:hAnsi="Calibri" w:cs="Calibri"/>
          <w:bCs/>
          <w:sz w:val="18"/>
          <w:szCs w:val="18"/>
          <w:lang w:val="en-US"/>
        </w:rPr>
        <w:fldChar w:fldCharType="separate"/>
      </w:r>
      <w:r>
        <w:rPr>
          <w:rFonts w:ascii="Calibri" w:hAnsi="Calibri" w:cs="Calibri"/>
          <w:bCs/>
          <w:noProof/>
          <w:sz w:val="18"/>
          <w:szCs w:val="18"/>
          <w:lang w:val="en-US"/>
        </w:rPr>
        <w:t>statutory representative of the client</w:t>
      </w:r>
      <w:r>
        <w:rPr>
          <w:rFonts w:ascii="Calibri" w:hAnsi="Calibri" w:cs="Calibri"/>
          <w:bCs/>
          <w:sz w:val="18"/>
          <w:szCs w:val="18"/>
          <w:lang w:val="en-US"/>
        </w:rPr>
        <w:fldChar w:fldCharType="end"/>
      </w:r>
      <w:r w:rsidRPr="00485702">
        <w:rPr>
          <w:sz w:val="18"/>
          <w:szCs w:val="18"/>
          <w:lang w:val="en-US"/>
        </w:rPr>
        <w:t xml:space="preserve">, </w:t>
      </w:r>
      <w:r>
        <w:rPr>
          <w:rFonts w:ascii="Calibri" w:hAnsi="Calibri" w:cs="Calibri"/>
          <w:bCs/>
          <w:sz w:val="18"/>
          <w:szCs w:val="18"/>
          <w:lang w:val="en-US"/>
        </w:rPr>
        <w:fldChar w:fldCharType="begin">
          <w:ffData>
            <w:name w:val=""/>
            <w:enabled/>
            <w:calcOnExit w:val="0"/>
            <w:textInput>
              <w:default w:val="function"/>
            </w:textInput>
          </w:ffData>
        </w:fldChar>
      </w:r>
      <w:r>
        <w:rPr>
          <w:rFonts w:ascii="Calibri" w:hAnsi="Calibri" w:cs="Calibri"/>
          <w:bCs/>
          <w:sz w:val="18"/>
          <w:szCs w:val="18"/>
          <w:lang w:val="en-US"/>
        </w:rPr>
        <w:instrText xml:space="preserve"> FORMTEXT </w:instrText>
      </w:r>
      <w:r>
        <w:rPr>
          <w:rFonts w:ascii="Calibri" w:hAnsi="Calibri" w:cs="Calibri"/>
          <w:bCs/>
          <w:sz w:val="18"/>
          <w:szCs w:val="18"/>
          <w:lang w:val="en-US"/>
        </w:rPr>
      </w:r>
      <w:r>
        <w:rPr>
          <w:rFonts w:ascii="Calibri" w:hAnsi="Calibri" w:cs="Calibri"/>
          <w:bCs/>
          <w:sz w:val="18"/>
          <w:szCs w:val="18"/>
          <w:lang w:val="en-US"/>
        </w:rPr>
        <w:fldChar w:fldCharType="separate"/>
      </w:r>
      <w:r>
        <w:rPr>
          <w:rFonts w:ascii="Calibri" w:hAnsi="Calibri" w:cs="Calibri"/>
          <w:bCs/>
          <w:noProof/>
          <w:sz w:val="18"/>
          <w:szCs w:val="18"/>
          <w:lang w:val="en-US"/>
        </w:rPr>
        <w:t>function</w:t>
      </w:r>
      <w:r>
        <w:rPr>
          <w:rFonts w:ascii="Calibri" w:hAnsi="Calibri" w:cs="Calibri"/>
          <w:bCs/>
          <w:sz w:val="18"/>
          <w:szCs w:val="18"/>
          <w:lang w:val="en-US"/>
        </w:rPr>
        <w:fldChar w:fldCharType="end"/>
      </w:r>
      <w:r>
        <w:rPr>
          <w:rFonts w:ascii="Calibri" w:hAnsi="Calibri" w:cs="Calibri"/>
          <w:bCs/>
          <w:sz w:val="18"/>
          <w:szCs w:val="18"/>
          <w:lang w:val="en-US"/>
        </w:rPr>
        <w:t xml:space="preserve"> </w:t>
      </w:r>
      <w:r>
        <w:rPr>
          <w:rFonts w:ascii="Calibri" w:hAnsi="Calibri" w:cs="Calibri"/>
          <w:bCs/>
          <w:sz w:val="18"/>
          <w:szCs w:val="18"/>
          <w:lang w:val="en-US"/>
        </w:rPr>
        <w:tab/>
      </w:r>
      <w:r>
        <w:rPr>
          <w:rFonts w:ascii="Calibri" w:hAnsi="Calibri" w:cs="Calibri"/>
          <w:bCs/>
          <w:sz w:val="18"/>
          <w:szCs w:val="18"/>
          <w:lang w:val="en-US"/>
        </w:rPr>
        <w:tab/>
      </w:r>
      <w:r>
        <w:rPr>
          <w:rFonts w:ascii="Calibri" w:hAnsi="Calibri" w:cs="Calibri"/>
          <w:bCs/>
          <w:sz w:val="18"/>
          <w:szCs w:val="18"/>
          <w:lang w:val="en-US"/>
        </w:rPr>
        <w:tab/>
      </w:r>
      <w:r>
        <w:rPr>
          <w:rFonts w:ascii="Calibri" w:hAnsi="Calibri" w:cs="Calibri"/>
          <w:bCs/>
          <w:sz w:val="18"/>
          <w:szCs w:val="18"/>
          <w:lang w:val="en-US"/>
        </w:rPr>
        <w:tab/>
      </w:r>
      <w:r>
        <w:rPr>
          <w:rFonts w:ascii="Calibri" w:hAnsi="Calibri" w:cs="Calibri"/>
          <w:bCs/>
          <w:sz w:val="18"/>
          <w:szCs w:val="18"/>
          <w:lang w:val="en-US"/>
        </w:rPr>
        <w:fldChar w:fldCharType="begin">
          <w:ffData>
            <w:name w:val=""/>
            <w:enabled/>
            <w:calcOnExit w:val="0"/>
            <w:textInput>
              <w:default w:val="statutory representative of the client"/>
            </w:textInput>
          </w:ffData>
        </w:fldChar>
      </w:r>
      <w:r>
        <w:rPr>
          <w:rFonts w:ascii="Calibri" w:hAnsi="Calibri" w:cs="Calibri"/>
          <w:bCs/>
          <w:sz w:val="18"/>
          <w:szCs w:val="18"/>
          <w:lang w:val="en-US"/>
        </w:rPr>
        <w:instrText xml:space="preserve"> FORMTEXT </w:instrText>
      </w:r>
      <w:r>
        <w:rPr>
          <w:rFonts w:ascii="Calibri" w:hAnsi="Calibri" w:cs="Calibri"/>
          <w:bCs/>
          <w:sz w:val="18"/>
          <w:szCs w:val="18"/>
          <w:lang w:val="en-US"/>
        </w:rPr>
      </w:r>
      <w:r>
        <w:rPr>
          <w:rFonts w:ascii="Calibri" w:hAnsi="Calibri" w:cs="Calibri"/>
          <w:bCs/>
          <w:sz w:val="18"/>
          <w:szCs w:val="18"/>
          <w:lang w:val="en-US"/>
        </w:rPr>
        <w:fldChar w:fldCharType="separate"/>
      </w:r>
      <w:r>
        <w:rPr>
          <w:rFonts w:ascii="Calibri" w:hAnsi="Calibri" w:cs="Calibri"/>
          <w:bCs/>
          <w:noProof/>
          <w:sz w:val="18"/>
          <w:szCs w:val="18"/>
          <w:lang w:val="en-US"/>
        </w:rPr>
        <w:t>statutory representative of the client</w:t>
      </w:r>
      <w:r>
        <w:rPr>
          <w:rFonts w:ascii="Calibri" w:hAnsi="Calibri" w:cs="Calibri"/>
          <w:bCs/>
          <w:sz w:val="18"/>
          <w:szCs w:val="18"/>
          <w:lang w:val="en-US"/>
        </w:rPr>
        <w:fldChar w:fldCharType="end"/>
      </w:r>
      <w:r w:rsidRPr="00485702">
        <w:rPr>
          <w:sz w:val="18"/>
          <w:szCs w:val="18"/>
          <w:lang w:val="en-US"/>
        </w:rPr>
        <w:t xml:space="preserve">, </w:t>
      </w:r>
      <w:r>
        <w:rPr>
          <w:rFonts w:ascii="Calibri" w:hAnsi="Calibri" w:cs="Calibri"/>
          <w:bCs/>
          <w:sz w:val="18"/>
          <w:szCs w:val="18"/>
          <w:lang w:val="en-US"/>
        </w:rPr>
        <w:fldChar w:fldCharType="begin">
          <w:ffData>
            <w:name w:val=""/>
            <w:enabled/>
            <w:calcOnExit w:val="0"/>
            <w:textInput>
              <w:default w:val="function"/>
            </w:textInput>
          </w:ffData>
        </w:fldChar>
      </w:r>
      <w:r>
        <w:rPr>
          <w:rFonts w:ascii="Calibri" w:hAnsi="Calibri" w:cs="Calibri"/>
          <w:bCs/>
          <w:sz w:val="18"/>
          <w:szCs w:val="18"/>
          <w:lang w:val="en-US"/>
        </w:rPr>
        <w:instrText xml:space="preserve"> FORMTEXT </w:instrText>
      </w:r>
      <w:r>
        <w:rPr>
          <w:rFonts w:ascii="Calibri" w:hAnsi="Calibri" w:cs="Calibri"/>
          <w:bCs/>
          <w:sz w:val="18"/>
          <w:szCs w:val="18"/>
          <w:lang w:val="en-US"/>
        </w:rPr>
      </w:r>
      <w:r>
        <w:rPr>
          <w:rFonts w:ascii="Calibri" w:hAnsi="Calibri" w:cs="Calibri"/>
          <w:bCs/>
          <w:sz w:val="18"/>
          <w:szCs w:val="18"/>
          <w:lang w:val="en-US"/>
        </w:rPr>
        <w:fldChar w:fldCharType="separate"/>
      </w:r>
      <w:r>
        <w:rPr>
          <w:rFonts w:ascii="Calibri" w:hAnsi="Calibri" w:cs="Calibri"/>
          <w:bCs/>
          <w:noProof/>
          <w:sz w:val="18"/>
          <w:szCs w:val="18"/>
          <w:lang w:val="en-US"/>
        </w:rPr>
        <w:t>function</w:t>
      </w:r>
      <w:r>
        <w:rPr>
          <w:rFonts w:ascii="Calibri" w:hAnsi="Calibri" w:cs="Calibri"/>
          <w:bCs/>
          <w:sz w:val="18"/>
          <w:szCs w:val="18"/>
          <w:lang w:val="en-US"/>
        </w:rPr>
        <w:fldChar w:fldCharType="end"/>
      </w:r>
      <w:r>
        <w:rPr>
          <w:rFonts w:ascii="Calibri" w:hAnsi="Calibri" w:cs="Calibri"/>
          <w:bCs/>
          <w:sz w:val="18"/>
          <w:szCs w:val="18"/>
          <w:lang w:val="en-US"/>
        </w:rPr>
        <w:t xml:space="preserve"> </w:t>
      </w:r>
    </w:p>
    <w:p w14:paraId="7AEA49D2" w14:textId="77777777" w:rsidR="00A308E2" w:rsidRPr="0049728D" w:rsidRDefault="00A308E2" w:rsidP="00A308E2">
      <w:pPr>
        <w:pStyle w:val="Bezmezer"/>
        <w:rPr>
          <w:b/>
          <w:sz w:val="2"/>
          <w:szCs w:val="18"/>
          <w:lang w:val="en-US"/>
        </w:rPr>
      </w:pPr>
    </w:p>
    <w:p w14:paraId="091F0224" w14:textId="77777777" w:rsidR="00310396" w:rsidRPr="0049728D" w:rsidRDefault="00310396" w:rsidP="007D6646">
      <w:pPr>
        <w:pStyle w:val="Bezmezer"/>
        <w:tabs>
          <w:tab w:val="left" w:pos="3606"/>
        </w:tabs>
        <w:rPr>
          <w:b/>
          <w:sz w:val="2"/>
          <w:szCs w:val="18"/>
          <w:lang w:val="en-US"/>
        </w:rPr>
        <w:sectPr w:rsidR="00310396" w:rsidRPr="0049728D" w:rsidSect="009F0332">
          <w:footerReference w:type="default" r:id="rId8"/>
          <w:pgSz w:w="11906" w:h="16838"/>
          <w:pgMar w:top="720" w:right="720" w:bottom="720" w:left="720" w:header="708" w:footer="708" w:gutter="0"/>
          <w:cols w:space="708"/>
          <w:docGrid w:linePitch="360"/>
        </w:sectPr>
      </w:pPr>
    </w:p>
    <w:p w14:paraId="05A1D482" w14:textId="77777777" w:rsidR="00310396" w:rsidRPr="00485702" w:rsidRDefault="00310396">
      <w:pPr>
        <w:rPr>
          <w:b/>
          <w:sz w:val="2"/>
          <w:szCs w:val="24"/>
          <w:lang w:val="en-US"/>
        </w:rPr>
      </w:pPr>
    </w:p>
    <w:sectPr w:rsidR="00310396" w:rsidRPr="00485702" w:rsidSect="00310396">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A4E3" w14:textId="77777777" w:rsidR="001B5D6A" w:rsidRDefault="001B5D6A" w:rsidP="009F0332">
      <w:pPr>
        <w:spacing w:after="0" w:line="240" w:lineRule="auto"/>
      </w:pPr>
      <w:r>
        <w:separator/>
      </w:r>
    </w:p>
  </w:endnote>
  <w:endnote w:type="continuationSeparator" w:id="0">
    <w:p w14:paraId="5CDE57C6" w14:textId="77777777" w:rsidR="001B5D6A" w:rsidRDefault="001B5D6A" w:rsidP="009F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31032"/>
      <w:docPartObj>
        <w:docPartGallery w:val="Page Numbers (Bottom of Page)"/>
        <w:docPartUnique/>
      </w:docPartObj>
    </w:sdtPr>
    <w:sdtEndPr>
      <w:rPr>
        <w:sz w:val="18"/>
        <w:szCs w:val="18"/>
      </w:rPr>
    </w:sdtEndPr>
    <w:sdtContent>
      <w:p w14:paraId="44950BA3" w14:textId="77777777" w:rsidR="001F76FB" w:rsidRPr="008C6D17" w:rsidRDefault="001F76FB">
        <w:pPr>
          <w:pStyle w:val="Zpat"/>
          <w:jc w:val="right"/>
          <w:rPr>
            <w:sz w:val="18"/>
            <w:szCs w:val="18"/>
          </w:rPr>
        </w:pPr>
        <w:r w:rsidRPr="008C6D17">
          <w:rPr>
            <w:sz w:val="18"/>
            <w:szCs w:val="18"/>
          </w:rPr>
          <w:fldChar w:fldCharType="begin"/>
        </w:r>
        <w:r w:rsidRPr="008C6D17">
          <w:rPr>
            <w:sz w:val="18"/>
            <w:szCs w:val="18"/>
          </w:rPr>
          <w:instrText>PAGE   \* MERGEFORMAT</w:instrText>
        </w:r>
        <w:r w:rsidRPr="008C6D17">
          <w:rPr>
            <w:sz w:val="18"/>
            <w:szCs w:val="18"/>
          </w:rPr>
          <w:fldChar w:fldCharType="separate"/>
        </w:r>
        <w:r w:rsidR="001A43B5">
          <w:rPr>
            <w:noProof/>
            <w:sz w:val="18"/>
            <w:szCs w:val="18"/>
          </w:rPr>
          <w:t>2</w:t>
        </w:r>
        <w:r w:rsidRPr="008C6D17">
          <w:rPr>
            <w:sz w:val="18"/>
            <w:szCs w:val="18"/>
          </w:rPr>
          <w:fldChar w:fldCharType="end"/>
        </w:r>
      </w:p>
    </w:sdtContent>
  </w:sdt>
  <w:p w14:paraId="24EC5664" w14:textId="77777777" w:rsidR="001F76FB" w:rsidRDefault="001F76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5A28" w14:textId="77777777" w:rsidR="001B5D6A" w:rsidRDefault="001B5D6A" w:rsidP="009F0332">
      <w:pPr>
        <w:spacing w:after="0" w:line="240" w:lineRule="auto"/>
      </w:pPr>
      <w:r>
        <w:separator/>
      </w:r>
    </w:p>
  </w:footnote>
  <w:footnote w:type="continuationSeparator" w:id="0">
    <w:p w14:paraId="12A77AFB" w14:textId="77777777" w:rsidR="001B5D6A" w:rsidRDefault="001B5D6A" w:rsidP="009F0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3018"/>
    <w:multiLevelType w:val="hybridMultilevel"/>
    <w:tmpl w:val="ACB4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B94B13"/>
    <w:multiLevelType w:val="hybridMultilevel"/>
    <w:tmpl w:val="BAE68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6A45F6"/>
    <w:multiLevelType w:val="hybridMultilevel"/>
    <w:tmpl w:val="6D84D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EC0E4E"/>
    <w:multiLevelType w:val="hybridMultilevel"/>
    <w:tmpl w:val="1280F6F8"/>
    <w:lvl w:ilvl="0" w:tplc="04050015">
      <w:start w:val="1"/>
      <w:numFmt w:val="upperLetter"/>
      <w:lvlText w:val="%1."/>
      <w:lvlJc w:val="left"/>
      <w:pPr>
        <w:ind w:left="3192" w:hanging="360"/>
      </w:pPr>
      <w:rPr>
        <w:rFonts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4" w15:restartNumberingAfterBreak="0">
    <w:nsid w:val="161025F6"/>
    <w:multiLevelType w:val="hybridMultilevel"/>
    <w:tmpl w:val="1250E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10218A"/>
    <w:multiLevelType w:val="hybridMultilevel"/>
    <w:tmpl w:val="D654F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3B6D65"/>
    <w:multiLevelType w:val="hybridMultilevel"/>
    <w:tmpl w:val="399A5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FF2E71"/>
    <w:multiLevelType w:val="hybridMultilevel"/>
    <w:tmpl w:val="C32AD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565D1E"/>
    <w:multiLevelType w:val="hybridMultilevel"/>
    <w:tmpl w:val="228221C8"/>
    <w:lvl w:ilvl="0" w:tplc="E9004C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115F7"/>
    <w:multiLevelType w:val="hybridMultilevel"/>
    <w:tmpl w:val="9086F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047B59"/>
    <w:multiLevelType w:val="hybridMultilevel"/>
    <w:tmpl w:val="8D126450"/>
    <w:lvl w:ilvl="0" w:tplc="F3A45BE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502A35"/>
    <w:multiLevelType w:val="hybridMultilevel"/>
    <w:tmpl w:val="8B0CF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7B3817"/>
    <w:multiLevelType w:val="hybridMultilevel"/>
    <w:tmpl w:val="54B2973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AD36398"/>
    <w:multiLevelType w:val="hybridMultilevel"/>
    <w:tmpl w:val="B4C44F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3D3ABB"/>
    <w:multiLevelType w:val="hybridMultilevel"/>
    <w:tmpl w:val="8C423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9252B7"/>
    <w:multiLevelType w:val="hybridMultilevel"/>
    <w:tmpl w:val="7B10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C1E4DC0"/>
    <w:multiLevelType w:val="multilevel"/>
    <w:tmpl w:val="25FCB1A0"/>
    <w:lvl w:ilvl="0">
      <w:start w:val="1"/>
      <w:numFmt w:val="decimal"/>
      <w:pStyle w:val="slovansezn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0A5221E"/>
    <w:multiLevelType w:val="hybridMultilevel"/>
    <w:tmpl w:val="23A49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90227B"/>
    <w:multiLevelType w:val="hybridMultilevel"/>
    <w:tmpl w:val="FEF0CC86"/>
    <w:lvl w:ilvl="0" w:tplc="04050001">
      <w:start w:val="1"/>
      <w:numFmt w:val="bullet"/>
      <w:lvlText w:val=""/>
      <w:lvlJc w:val="left"/>
      <w:pPr>
        <w:ind w:left="897" w:hanging="360"/>
      </w:pPr>
      <w:rPr>
        <w:rFonts w:ascii="Symbol" w:hAnsi="Symbol" w:hint="default"/>
      </w:rPr>
    </w:lvl>
    <w:lvl w:ilvl="1" w:tplc="04050003" w:tentative="1">
      <w:start w:val="1"/>
      <w:numFmt w:val="bullet"/>
      <w:lvlText w:val="o"/>
      <w:lvlJc w:val="left"/>
      <w:pPr>
        <w:ind w:left="1617" w:hanging="360"/>
      </w:pPr>
      <w:rPr>
        <w:rFonts w:ascii="Courier New" w:hAnsi="Courier New" w:cs="Courier New" w:hint="default"/>
      </w:rPr>
    </w:lvl>
    <w:lvl w:ilvl="2" w:tplc="04050005" w:tentative="1">
      <w:start w:val="1"/>
      <w:numFmt w:val="bullet"/>
      <w:lvlText w:val=""/>
      <w:lvlJc w:val="left"/>
      <w:pPr>
        <w:ind w:left="2337" w:hanging="360"/>
      </w:pPr>
      <w:rPr>
        <w:rFonts w:ascii="Wingdings" w:hAnsi="Wingdings" w:hint="default"/>
      </w:rPr>
    </w:lvl>
    <w:lvl w:ilvl="3" w:tplc="04050001" w:tentative="1">
      <w:start w:val="1"/>
      <w:numFmt w:val="bullet"/>
      <w:lvlText w:val=""/>
      <w:lvlJc w:val="left"/>
      <w:pPr>
        <w:ind w:left="3057" w:hanging="360"/>
      </w:pPr>
      <w:rPr>
        <w:rFonts w:ascii="Symbol" w:hAnsi="Symbol" w:hint="default"/>
      </w:rPr>
    </w:lvl>
    <w:lvl w:ilvl="4" w:tplc="04050003" w:tentative="1">
      <w:start w:val="1"/>
      <w:numFmt w:val="bullet"/>
      <w:lvlText w:val="o"/>
      <w:lvlJc w:val="left"/>
      <w:pPr>
        <w:ind w:left="3777" w:hanging="360"/>
      </w:pPr>
      <w:rPr>
        <w:rFonts w:ascii="Courier New" w:hAnsi="Courier New" w:cs="Courier New" w:hint="default"/>
      </w:rPr>
    </w:lvl>
    <w:lvl w:ilvl="5" w:tplc="04050005" w:tentative="1">
      <w:start w:val="1"/>
      <w:numFmt w:val="bullet"/>
      <w:lvlText w:val=""/>
      <w:lvlJc w:val="left"/>
      <w:pPr>
        <w:ind w:left="4497" w:hanging="360"/>
      </w:pPr>
      <w:rPr>
        <w:rFonts w:ascii="Wingdings" w:hAnsi="Wingdings" w:hint="default"/>
      </w:rPr>
    </w:lvl>
    <w:lvl w:ilvl="6" w:tplc="04050001" w:tentative="1">
      <w:start w:val="1"/>
      <w:numFmt w:val="bullet"/>
      <w:lvlText w:val=""/>
      <w:lvlJc w:val="left"/>
      <w:pPr>
        <w:ind w:left="5217" w:hanging="360"/>
      </w:pPr>
      <w:rPr>
        <w:rFonts w:ascii="Symbol" w:hAnsi="Symbol" w:hint="default"/>
      </w:rPr>
    </w:lvl>
    <w:lvl w:ilvl="7" w:tplc="04050003" w:tentative="1">
      <w:start w:val="1"/>
      <w:numFmt w:val="bullet"/>
      <w:lvlText w:val="o"/>
      <w:lvlJc w:val="left"/>
      <w:pPr>
        <w:ind w:left="5937" w:hanging="360"/>
      </w:pPr>
      <w:rPr>
        <w:rFonts w:ascii="Courier New" w:hAnsi="Courier New" w:cs="Courier New" w:hint="default"/>
      </w:rPr>
    </w:lvl>
    <w:lvl w:ilvl="8" w:tplc="04050005" w:tentative="1">
      <w:start w:val="1"/>
      <w:numFmt w:val="bullet"/>
      <w:lvlText w:val=""/>
      <w:lvlJc w:val="left"/>
      <w:pPr>
        <w:ind w:left="6657" w:hanging="360"/>
      </w:pPr>
      <w:rPr>
        <w:rFonts w:ascii="Wingdings" w:hAnsi="Wingdings" w:hint="default"/>
      </w:rPr>
    </w:lvl>
  </w:abstractNum>
  <w:abstractNum w:abstractNumId="19" w15:restartNumberingAfterBreak="0">
    <w:nsid w:val="55DE60A4"/>
    <w:multiLevelType w:val="hybridMultilevel"/>
    <w:tmpl w:val="AE86CD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5E63AE"/>
    <w:multiLevelType w:val="hybridMultilevel"/>
    <w:tmpl w:val="B17448B4"/>
    <w:lvl w:ilvl="0" w:tplc="04050001">
      <w:start w:val="1"/>
      <w:numFmt w:val="bullet"/>
      <w:lvlText w:val=""/>
      <w:lvlJc w:val="left"/>
      <w:pPr>
        <w:ind w:left="3192" w:hanging="360"/>
      </w:pPr>
      <w:rPr>
        <w:rFonts w:ascii="Symbol" w:hAnsi="Symbol"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21" w15:restartNumberingAfterBreak="0">
    <w:nsid w:val="60766BFF"/>
    <w:multiLevelType w:val="hybridMultilevel"/>
    <w:tmpl w:val="EB98A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D91738"/>
    <w:multiLevelType w:val="hybridMultilevel"/>
    <w:tmpl w:val="D7742204"/>
    <w:lvl w:ilvl="0" w:tplc="04050001">
      <w:start w:val="1"/>
      <w:numFmt w:val="bullet"/>
      <w:lvlText w:val=""/>
      <w:lvlJc w:val="left"/>
      <w:pPr>
        <w:ind w:left="248" w:hanging="360"/>
      </w:pPr>
      <w:rPr>
        <w:rFonts w:ascii="Symbol" w:hAnsi="Symbol" w:hint="default"/>
      </w:rPr>
    </w:lvl>
    <w:lvl w:ilvl="1" w:tplc="04050003" w:tentative="1">
      <w:start w:val="1"/>
      <w:numFmt w:val="bullet"/>
      <w:lvlText w:val="o"/>
      <w:lvlJc w:val="left"/>
      <w:pPr>
        <w:ind w:left="968" w:hanging="360"/>
      </w:pPr>
      <w:rPr>
        <w:rFonts w:ascii="Courier New" w:hAnsi="Courier New" w:cs="Courier New" w:hint="default"/>
      </w:rPr>
    </w:lvl>
    <w:lvl w:ilvl="2" w:tplc="04050005" w:tentative="1">
      <w:start w:val="1"/>
      <w:numFmt w:val="bullet"/>
      <w:lvlText w:val=""/>
      <w:lvlJc w:val="left"/>
      <w:pPr>
        <w:ind w:left="1688" w:hanging="360"/>
      </w:pPr>
      <w:rPr>
        <w:rFonts w:ascii="Wingdings" w:hAnsi="Wingdings" w:hint="default"/>
      </w:rPr>
    </w:lvl>
    <w:lvl w:ilvl="3" w:tplc="04050001" w:tentative="1">
      <w:start w:val="1"/>
      <w:numFmt w:val="bullet"/>
      <w:lvlText w:val=""/>
      <w:lvlJc w:val="left"/>
      <w:pPr>
        <w:ind w:left="2408" w:hanging="360"/>
      </w:pPr>
      <w:rPr>
        <w:rFonts w:ascii="Symbol" w:hAnsi="Symbol" w:hint="default"/>
      </w:rPr>
    </w:lvl>
    <w:lvl w:ilvl="4" w:tplc="04050003" w:tentative="1">
      <w:start w:val="1"/>
      <w:numFmt w:val="bullet"/>
      <w:lvlText w:val="o"/>
      <w:lvlJc w:val="left"/>
      <w:pPr>
        <w:ind w:left="3128" w:hanging="360"/>
      </w:pPr>
      <w:rPr>
        <w:rFonts w:ascii="Courier New" w:hAnsi="Courier New" w:cs="Courier New" w:hint="default"/>
      </w:rPr>
    </w:lvl>
    <w:lvl w:ilvl="5" w:tplc="04050005" w:tentative="1">
      <w:start w:val="1"/>
      <w:numFmt w:val="bullet"/>
      <w:lvlText w:val=""/>
      <w:lvlJc w:val="left"/>
      <w:pPr>
        <w:ind w:left="3848" w:hanging="360"/>
      </w:pPr>
      <w:rPr>
        <w:rFonts w:ascii="Wingdings" w:hAnsi="Wingdings" w:hint="default"/>
      </w:rPr>
    </w:lvl>
    <w:lvl w:ilvl="6" w:tplc="04050001" w:tentative="1">
      <w:start w:val="1"/>
      <w:numFmt w:val="bullet"/>
      <w:lvlText w:val=""/>
      <w:lvlJc w:val="left"/>
      <w:pPr>
        <w:ind w:left="4568" w:hanging="360"/>
      </w:pPr>
      <w:rPr>
        <w:rFonts w:ascii="Symbol" w:hAnsi="Symbol" w:hint="default"/>
      </w:rPr>
    </w:lvl>
    <w:lvl w:ilvl="7" w:tplc="04050003" w:tentative="1">
      <w:start w:val="1"/>
      <w:numFmt w:val="bullet"/>
      <w:lvlText w:val="o"/>
      <w:lvlJc w:val="left"/>
      <w:pPr>
        <w:ind w:left="5288" w:hanging="360"/>
      </w:pPr>
      <w:rPr>
        <w:rFonts w:ascii="Courier New" w:hAnsi="Courier New" w:cs="Courier New" w:hint="default"/>
      </w:rPr>
    </w:lvl>
    <w:lvl w:ilvl="8" w:tplc="04050005" w:tentative="1">
      <w:start w:val="1"/>
      <w:numFmt w:val="bullet"/>
      <w:lvlText w:val=""/>
      <w:lvlJc w:val="left"/>
      <w:pPr>
        <w:ind w:left="6008" w:hanging="360"/>
      </w:pPr>
      <w:rPr>
        <w:rFonts w:ascii="Wingdings" w:hAnsi="Wingdings" w:hint="default"/>
      </w:rPr>
    </w:lvl>
  </w:abstractNum>
  <w:abstractNum w:abstractNumId="23" w15:restartNumberingAfterBreak="0">
    <w:nsid w:val="6BE61B5F"/>
    <w:multiLevelType w:val="hybridMultilevel"/>
    <w:tmpl w:val="9806CD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8C797C"/>
    <w:multiLevelType w:val="hybridMultilevel"/>
    <w:tmpl w:val="D3E8EA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6F30B5F"/>
    <w:multiLevelType w:val="hybridMultilevel"/>
    <w:tmpl w:val="C8807B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1A7B5F"/>
    <w:multiLevelType w:val="hybridMultilevel"/>
    <w:tmpl w:val="3C283C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116400"/>
    <w:multiLevelType w:val="hybridMultilevel"/>
    <w:tmpl w:val="FC76E022"/>
    <w:lvl w:ilvl="0" w:tplc="3692C76E">
      <w:start w:val="1"/>
      <w:numFmt w:val="bullet"/>
      <w:pStyle w:val="Odrkykvysvtlujcmutextu"/>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7A10109B"/>
    <w:multiLevelType w:val="multilevel"/>
    <w:tmpl w:val="D2CA103E"/>
    <w:lvl w:ilvl="0">
      <w:start w:val="1"/>
      <w:numFmt w:val="decimal"/>
      <w:pStyle w:val="sloparagrafu"/>
      <w:suff w:val="nothing"/>
      <w:lvlText w:val="§ %1"/>
      <w:lvlJc w:val="left"/>
      <w:pPr>
        <w:ind w:left="5889" w:hanging="360"/>
      </w:pPr>
      <w:rPr>
        <w:rFonts w:hint="default"/>
      </w:rPr>
    </w:lvl>
    <w:lvl w:ilvl="1">
      <w:start w:val="1"/>
      <w:numFmt w:val="decimal"/>
      <w:pStyle w:val="slovanseznam2"/>
      <w:lvlText w:val="(%2)"/>
      <w:lvlJc w:val="left"/>
      <w:pPr>
        <w:tabs>
          <w:tab w:val="num" w:pos="720"/>
        </w:tabs>
        <w:ind w:left="720" w:hanging="360"/>
      </w:pPr>
      <w:rPr>
        <w:rFonts w:hint="default"/>
      </w:rPr>
    </w:lvl>
    <w:lvl w:ilvl="2">
      <w:start w:val="1"/>
      <w:numFmt w:val="lowerLetter"/>
      <w:pStyle w:val="slovanseznam3"/>
      <w:lvlText w:val="%3)"/>
      <w:lvlJc w:val="left"/>
      <w:pPr>
        <w:tabs>
          <w:tab w:val="num" w:pos="1080"/>
        </w:tabs>
        <w:ind w:left="1080" w:hanging="360"/>
      </w:pPr>
      <w:rPr>
        <w:rFonts w:hint="default"/>
      </w:rPr>
    </w:lvl>
    <w:lvl w:ilvl="3">
      <w:start w:val="1"/>
      <w:numFmt w:val="decimal"/>
      <w:pStyle w:val="slovanseznam4"/>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517"/>
        </w:tabs>
        <w:ind w:left="2517" w:firstLine="3"/>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F7754A0"/>
    <w:multiLevelType w:val="hybridMultilevel"/>
    <w:tmpl w:val="88709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985168">
    <w:abstractNumId w:val="29"/>
  </w:num>
  <w:num w:numId="2" w16cid:durableId="948854015">
    <w:abstractNumId w:val="14"/>
  </w:num>
  <w:num w:numId="3" w16cid:durableId="932586883">
    <w:abstractNumId w:val="11"/>
  </w:num>
  <w:num w:numId="4" w16cid:durableId="1345938824">
    <w:abstractNumId w:val="23"/>
  </w:num>
  <w:num w:numId="5" w16cid:durableId="327487947">
    <w:abstractNumId w:val="26"/>
  </w:num>
  <w:num w:numId="6" w16cid:durableId="917321977">
    <w:abstractNumId w:val="25"/>
  </w:num>
  <w:num w:numId="7" w16cid:durableId="1787384818">
    <w:abstractNumId w:val="19"/>
  </w:num>
  <w:num w:numId="8" w16cid:durableId="385110933">
    <w:abstractNumId w:val="0"/>
  </w:num>
  <w:num w:numId="9" w16cid:durableId="1304697203">
    <w:abstractNumId w:val="8"/>
  </w:num>
  <w:num w:numId="10" w16cid:durableId="399711255">
    <w:abstractNumId w:val="10"/>
  </w:num>
  <w:num w:numId="11" w16cid:durableId="1241527316">
    <w:abstractNumId w:val="15"/>
  </w:num>
  <w:num w:numId="12" w16cid:durableId="543641094">
    <w:abstractNumId w:val="6"/>
  </w:num>
  <w:num w:numId="13" w16cid:durableId="1494025821">
    <w:abstractNumId w:val="2"/>
  </w:num>
  <w:num w:numId="14" w16cid:durableId="1900555031">
    <w:abstractNumId w:val="9"/>
  </w:num>
  <w:num w:numId="15" w16cid:durableId="1256934528">
    <w:abstractNumId w:val="17"/>
  </w:num>
  <w:num w:numId="16" w16cid:durableId="1373771680">
    <w:abstractNumId w:val="4"/>
  </w:num>
  <w:num w:numId="17" w16cid:durableId="234822689">
    <w:abstractNumId w:val="7"/>
  </w:num>
  <w:num w:numId="18" w16cid:durableId="1469324764">
    <w:abstractNumId w:val="21"/>
  </w:num>
  <w:num w:numId="19" w16cid:durableId="1870794825">
    <w:abstractNumId w:val="27"/>
  </w:num>
  <w:num w:numId="20" w16cid:durableId="138501188">
    <w:abstractNumId w:val="20"/>
  </w:num>
  <w:num w:numId="21" w16cid:durableId="678199224">
    <w:abstractNumId w:val="3"/>
  </w:num>
  <w:num w:numId="22" w16cid:durableId="743532295">
    <w:abstractNumId w:val="22"/>
  </w:num>
  <w:num w:numId="23" w16cid:durableId="1714383777">
    <w:abstractNumId w:val="28"/>
  </w:num>
  <w:num w:numId="24" w16cid:durableId="1426153416">
    <w:abstractNumId w:val="24"/>
  </w:num>
  <w:num w:numId="25" w16cid:durableId="1485505275">
    <w:abstractNumId w:val="5"/>
  </w:num>
  <w:num w:numId="26" w16cid:durableId="1202664972">
    <w:abstractNumId w:val="16"/>
  </w:num>
  <w:num w:numId="27" w16cid:durableId="1323461411">
    <w:abstractNumId w:val="12"/>
  </w:num>
  <w:num w:numId="28" w16cid:durableId="1550922958">
    <w:abstractNumId w:val="1"/>
  </w:num>
  <w:num w:numId="29" w16cid:durableId="1982272718">
    <w:abstractNumId w:val="13"/>
  </w:num>
  <w:num w:numId="30" w16cid:durableId="1619020622">
    <w:abstractNumId w:val="18"/>
  </w:num>
  <w:num w:numId="31" w16cid:durableId="9880246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CA"/>
    <w:rsid w:val="0000291E"/>
    <w:rsid w:val="000050AA"/>
    <w:rsid w:val="00010A8D"/>
    <w:rsid w:val="00011220"/>
    <w:rsid w:val="000205EE"/>
    <w:rsid w:val="00021D64"/>
    <w:rsid w:val="0002396F"/>
    <w:rsid w:val="00023EE8"/>
    <w:rsid w:val="00041B27"/>
    <w:rsid w:val="00046EBD"/>
    <w:rsid w:val="00061D4C"/>
    <w:rsid w:val="0006361C"/>
    <w:rsid w:val="00063E83"/>
    <w:rsid w:val="0007398E"/>
    <w:rsid w:val="00077100"/>
    <w:rsid w:val="00080BFA"/>
    <w:rsid w:val="00084069"/>
    <w:rsid w:val="0008754B"/>
    <w:rsid w:val="000932F8"/>
    <w:rsid w:val="000939AF"/>
    <w:rsid w:val="00094E22"/>
    <w:rsid w:val="000D0E3E"/>
    <w:rsid w:val="000D65B3"/>
    <w:rsid w:val="000D6EE8"/>
    <w:rsid w:val="000E4B1D"/>
    <w:rsid w:val="000E4E36"/>
    <w:rsid w:val="00100547"/>
    <w:rsid w:val="00131030"/>
    <w:rsid w:val="001418EA"/>
    <w:rsid w:val="00141BDD"/>
    <w:rsid w:val="00152B67"/>
    <w:rsid w:val="0015600B"/>
    <w:rsid w:val="0015609B"/>
    <w:rsid w:val="0016479E"/>
    <w:rsid w:val="00195236"/>
    <w:rsid w:val="001A43B5"/>
    <w:rsid w:val="001A4B7A"/>
    <w:rsid w:val="001B324B"/>
    <w:rsid w:val="001B5D6A"/>
    <w:rsid w:val="001B60B1"/>
    <w:rsid w:val="001C0D25"/>
    <w:rsid w:val="001D058C"/>
    <w:rsid w:val="001D1333"/>
    <w:rsid w:val="001F15B1"/>
    <w:rsid w:val="001F76FB"/>
    <w:rsid w:val="002049A5"/>
    <w:rsid w:val="00204C66"/>
    <w:rsid w:val="00211E3D"/>
    <w:rsid w:val="00217035"/>
    <w:rsid w:val="0022144E"/>
    <w:rsid w:val="00234819"/>
    <w:rsid w:val="0024674F"/>
    <w:rsid w:val="002546D4"/>
    <w:rsid w:val="00257839"/>
    <w:rsid w:val="00257DAA"/>
    <w:rsid w:val="00266C24"/>
    <w:rsid w:val="00282307"/>
    <w:rsid w:val="0028414D"/>
    <w:rsid w:val="002A76EF"/>
    <w:rsid w:val="002C1512"/>
    <w:rsid w:val="002C414D"/>
    <w:rsid w:val="002D2FBA"/>
    <w:rsid w:val="002D72AB"/>
    <w:rsid w:val="002D789B"/>
    <w:rsid w:val="002D7B4D"/>
    <w:rsid w:val="002E677D"/>
    <w:rsid w:val="002F5547"/>
    <w:rsid w:val="002F5A29"/>
    <w:rsid w:val="00306B3E"/>
    <w:rsid w:val="00310396"/>
    <w:rsid w:val="00310417"/>
    <w:rsid w:val="003259C0"/>
    <w:rsid w:val="0033037C"/>
    <w:rsid w:val="00331A7E"/>
    <w:rsid w:val="00342128"/>
    <w:rsid w:val="00344E62"/>
    <w:rsid w:val="00351839"/>
    <w:rsid w:val="00355456"/>
    <w:rsid w:val="00356AE3"/>
    <w:rsid w:val="00361E47"/>
    <w:rsid w:val="0038329F"/>
    <w:rsid w:val="00384CBB"/>
    <w:rsid w:val="00384E16"/>
    <w:rsid w:val="003B0AA8"/>
    <w:rsid w:val="003B104D"/>
    <w:rsid w:val="003B35F9"/>
    <w:rsid w:val="003B39E3"/>
    <w:rsid w:val="003D1471"/>
    <w:rsid w:val="003D3C5B"/>
    <w:rsid w:val="003D6763"/>
    <w:rsid w:val="003E0922"/>
    <w:rsid w:val="003E3B80"/>
    <w:rsid w:val="003F19ED"/>
    <w:rsid w:val="003F48CD"/>
    <w:rsid w:val="004203F6"/>
    <w:rsid w:val="0044076E"/>
    <w:rsid w:val="004718C9"/>
    <w:rsid w:val="00472E48"/>
    <w:rsid w:val="0048043A"/>
    <w:rsid w:val="00485702"/>
    <w:rsid w:val="00487FD8"/>
    <w:rsid w:val="0049596D"/>
    <w:rsid w:val="0049728D"/>
    <w:rsid w:val="00497C84"/>
    <w:rsid w:val="00497E17"/>
    <w:rsid w:val="004A051E"/>
    <w:rsid w:val="004A506C"/>
    <w:rsid w:val="004A61BC"/>
    <w:rsid w:val="004B22CA"/>
    <w:rsid w:val="004B5575"/>
    <w:rsid w:val="004C11D3"/>
    <w:rsid w:val="004D6F87"/>
    <w:rsid w:val="004D7B51"/>
    <w:rsid w:val="004E61C1"/>
    <w:rsid w:val="004F6AA9"/>
    <w:rsid w:val="004F6F89"/>
    <w:rsid w:val="00502041"/>
    <w:rsid w:val="00502620"/>
    <w:rsid w:val="00504709"/>
    <w:rsid w:val="00510463"/>
    <w:rsid w:val="00511F31"/>
    <w:rsid w:val="00521AC1"/>
    <w:rsid w:val="005278D1"/>
    <w:rsid w:val="005330C3"/>
    <w:rsid w:val="00536DED"/>
    <w:rsid w:val="00536E18"/>
    <w:rsid w:val="005421B3"/>
    <w:rsid w:val="005436F0"/>
    <w:rsid w:val="00562234"/>
    <w:rsid w:val="00572D59"/>
    <w:rsid w:val="00574AF0"/>
    <w:rsid w:val="00576AED"/>
    <w:rsid w:val="00587EA4"/>
    <w:rsid w:val="005918F0"/>
    <w:rsid w:val="00592043"/>
    <w:rsid w:val="005932A0"/>
    <w:rsid w:val="005936D1"/>
    <w:rsid w:val="00595210"/>
    <w:rsid w:val="00595DD8"/>
    <w:rsid w:val="005A1BDE"/>
    <w:rsid w:val="005A3555"/>
    <w:rsid w:val="005C21A5"/>
    <w:rsid w:val="005D02B1"/>
    <w:rsid w:val="005D40F6"/>
    <w:rsid w:val="005D5590"/>
    <w:rsid w:val="005F1526"/>
    <w:rsid w:val="005F6552"/>
    <w:rsid w:val="005F6D81"/>
    <w:rsid w:val="00602032"/>
    <w:rsid w:val="00604548"/>
    <w:rsid w:val="006068DC"/>
    <w:rsid w:val="00614382"/>
    <w:rsid w:val="0062205E"/>
    <w:rsid w:val="00624224"/>
    <w:rsid w:val="00626468"/>
    <w:rsid w:val="006345D8"/>
    <w:rsid w:val="00647874"/>
    <w:rsid w:val="0065520B"/>
    <w:rsid w:val="00665011"/>
    <w:rsid w:val="0068211E"/>
    <w:rsid w:val="00682BEF"/>
    <w:rsid w:val="006830A4"/>
    <w:rsid w:val="00694FBF"/>
    <w:rsid w:val="006A1B7E"/>
    <w:rsid w:val="006A34A9"/>
    <w:rsid w:val="006B686C"/>
    <w:rsid w:val="006C5884"/>
    <w:rsid w:val="006D0E4B"/>
    <w:rsid w:val="006D6FA6"/>
    <w:rsid w:val="006E09ED"/>
    <w:rsid w:val="006E342C"/>
    <w:rsid w:val="006F66A6"/>
    <w:rsid w:val="006F6B19"/>
    <w:rsid w:val="0070793F"/>
    <w:rsid w:val="007118D0"/>
    <w:rsid w:val="00737AA1"/>
    <w:rsid w:val="00760905"/>
    <w:rsid w:val="00762978"/>
    <w:rsid w:val="007709BD"/>
    <w:rsid w:val="0077338C"/>
    <w:rsid w:val="0077580E"/>
    <w:rsid w:val="00785355"/>
    <w:rsid w:val="00792B8E"/>
    <w:rsid w:val="00793896"/>
    <w:rsid w:val="00795845"/>
    <w:rsid w:val="007A5B69"/>
    <w:rsid w:val="007A65BC"/>
    <w:rsid w:val="007B08AE"/>
    <w:rsid w:val="007B4CC5"/>
    <w:rsid w:val="007B79CA"/>
    <w:rsid w:val="007D0826"/>
    <w:rsid w:val="007D3140"/>
    <w:rsid w:val="007D6646"/>
    <w:rsid w:val="007E09CF"/>
    <w:rsid w:val="007F739A"/>
    <w:rsid w:val="0081062D"/>
    <w:rsid w:val="008140D0"/>
    <w:rsid w:val="0081780C"/>
    <w:rsid w:val="00817E93"/>
    <w:rsid w:val="00820E99"/>
    <w:rsid w:val="008320C3"/>
    <w:rsid w:val="008376B7"/>
    <w:rsid w:val="00843BB2"/>
    <w:rsid w:val="0084738C"/>
    <w:rsid w:val="00862A91"/>
    <w:rsid w:val="0086416B"/>
    <w:rsid w:val="00865275"/>
    <w:rsid w:val="00873C91"/>
    <w:rsid w:val="008843AE"/>
    <w:rsid w:val="008A15C1"/>
    <w:rsid w:val="008A224C"/>
    <w:rsid w:val="008A2917"/>
    <w:rsid w:val="008A5262"/>
    <w:rsid w:val="008A70B8"/>
    <w:rsid w:val="008C14FC"/>
    <w:rsid w:val="008C2288"/>
    <w:rsid w:val="008C2C8E"/>
    <w:rsid w:val="008C57B0"/>
    <w:rsid w:val="008C6D17"/>
    <w:rsid w:val="008C7C45"/>
    <w:rsid w:val="008D58EB"/>
    <w:rsid w:val="008E1630"/>
    <w:rsid w:val="008E73CD"/>
    <w:rsid w:val="008E7DEF"/>
    <w:rsid w:val="008F43D0"/>
    <w:rsid w:val="00903622"/>
    <w:rsid w:val="00910593"/>
    <w:rsid w:val="009160C0"/>
    <w:rsid w:val="00916BC4"/>
    <w:rsid w:val="00925707"/>
    <w:rsid w:val="00927097"/>
    <w:rsid w:val="009319E7"/>
    <w:rsid w:val="0095402B"/>
    <w:rsid w:val="00957EBB"/>
    <w:rsid w:val="00961AA2"/>
    <w:rsid w:val="0096666E"/>
    <w:rsid w:val="0097411C"/>
    <w:rsid w:val="00986A39"/>
    <w:rsid w:val="0099032D"/>
    <w:rsid w:val="009A38E0"/>
    <w:rsid w:val="009D2FE1"/>
    <w:rsid w:val="009D3685"/>
    <w:rsid w:val="009D7A4D"/>
    <w:rsid w:val="009F0332"/>
    <w:rsid w:val="00A0165A"/>
    <w:rsid w:val="00A103A6"/>
    <w:rsid w:val="00A11927"/>
    <w:rsid w:val="00A308E2"/>
    <w:rsid w:val="00A33400"/>
    <w:rsid w:val="00A350B5"/>
    <w:rsid w:val="00A40575"/>
    <w:rsid w:val="00A41AAD"/>
    <w:rsid w:val="00A54E03"/>
    <w:rsid w:val="00A74A1D"/>
    <w:rsid w:val="00A904CD"/>
    <w:rsid w:val="00A922A0"/>
    <w:rsid w:val="00A934A6"/>
    <w:rsid w:val="00A96A44"/>
    <w:rsid w:val="00AA68BC"/>
    <w:rsid w:val="00AB0895"/>
    <w:rsid w:val="00AB1B60"/>
    <w:rsid w:val="00AB454D"/>
    <w:rsid w:val="00AE35A2"/>
    <w:rsid w:val="00AE7496"/>
    <w:rsid w:val="00AF0E7F"/>
    <w:rsid w:val="00B03330"/>
    <w:rsid w:val="00B117AE"/>
    <w:rsid w:val="00B13DCD"/>
    <w:rsid w:val="00B40EA5"/>
    <w:rsid w:val="00B45E10"/>
    <w:rsid w:val="00B734CB"/>
    <w:rsid w:val="00B77ED2"/>
    <w:rsid w:val="00B83689"/>
    <w:rsid w:val="00B96B65"/>
    <w:rsid w:val="00BA517C"/>
    <w:rsid w:val="00BB0C00"/>
    <w:rsid w:val="00BB1F40"/>
    <w:rsid w:val="00BB52ED"/>
    <w:rsid w:val="00BC2294"/>
    <w:rsid w:val="00BD0704"/>
    <w:rsid w:val="00BD4A1B"/>
    <w:rsid w:val="00BD55CA"/>
    <w:rsid w:val="00BD7E07"/>
    <w:rsid w:val="00BE082D"/>
    <w:rsid w:val="00BE48C0"/>
    <w:rsid w:val="00BE5DEC"/>
    <w:rsid w:val="00BF2A98"/>
    <w:rsid w:val="00C23729"/>
    <w:rsid w:val="00C35A1B"/>
    <w:rsid w:val="00C65793"/>
    <w:rsid w:val="00C70FF9"/>
    <w:rsid w:val="00C740F3"/>
    <w:rsid w:val="00C805B8"/>
    <w:rsid w:val="00C86663"/>
    <w:rsid w:val="00C9338F"/>
    <w:rsid w:val="00C955B1"/>
    <w:rsid w:val="00CC746A"/>
    <w:rsid w:val="00CD3033"/>
    <w:rsid w:val="00CE2DD6"/>
    <w:rsid w:val="00CE7E6F"/>
    <w:rsid w:val="00CF59EE"/>
    <w:rsid w:val="00D03D98"/>
    <w:rsid w:val="00D12449"/>
    <w:rsid w:val="00D30A3C"/>
    <w:rsid w:val="00D403AC"/>
    <w:rsid w:val="00D41A4B"/>
    <w:rsid w:val="00D45EDE"/>
    <w:rsid w:val="00D70A55"/>
    <w:rsid w:val="00D82E36"/>
    <w:rsid w:val="00D945C3"/>
    <w:rsid w:val="00DB0252"/>
    <w:rsid w:val="00DB188D"/>
    <w:rsid w:val="00DC0AEF"/>
    <w:rsid w:val="00DC2035"/>
    <w:rsid w:val="00DD1FD6"/>
    <w:rsid w:val="00DE6E7B"/>
    <w:rsid w:val="00DF7F2D"/>
    <w:rsid w:val="00E05FF9"/>
    <w:rsid w:val="00E0675C"/>
    <w:rsid w:val="00E10E56"/>
    <w:rsid w:val="00E11C17"/>
    <w:rsid w:val="00E13C7A"/>
    <w:rsid w:val="00E15D20"/>
    <w:rsid w:val="00E21CEC"/>
    <w:rsid w:val="00E265E4"/>
    <w:rsid w:val="00E30288"/>
    <w:rsid w:val="00E37DB4"/>
    <w:rsid w:val="00E42BC1"/>
    <w:rsid w:val="00E43C2E"/>
    <w:rsid w:val="00E541F4"/>
    <w:rsid w:val="00E55CC0"/>
    <w:rsid w:val="00E7499A"/>
    <w:rsid w:val="00E765B2"/>
    <w:rsid w:val="00E85117"/>
    <w:rsid w:val="00E85FF7"/>
    <w:rsid w:val="00E8614D"/>
    <w:rsid w:val="00E8789F"/>
    <w:rsid w:val="00E94C4C"/>
    <w:rsid w:val="00EA308D"/>
    <w:rsid w:val="00EA758E"/>
    <w:rsid w:val="00EB0A89"/>
    <w:rsid w:val="00ED5DDE"/>
    <w:rsid w:val="00EE503A"/>
    <w:rsid w:val="00EF37A2"/>
    <w:rsid w:val="00EF594C"/>
    <w:rsid w:val="00F04C7F"/>
    <w:rsid w:val="00F24D20"/>
    <w:rsid w:val="00F45BA0"/>
    <w:rsid w:val="00F519D8"/>
    <w:rsid w:val="00F52C2E"/>
    <w:rsid w:val="00F652FE"/>
    <w:rsid w:val="00F65615"/>
    <w:rsid w:val="00F721E8"/>
    <w:rsid w:val="00FA3AE5"/>
    <w:rsid w:val="00FB43A1"/>
    <w:rsid w:val="00FC2568"/>
    <w:rsid w:val="00FD2D3D"/>
    <w:rsid w:val="00FD75B5"/>
    <w:rsid w:val="00FE1047"/>
    <w:rsid w:val="00FF35E9"/>
    <w:rsid w:val="00FF6D82"/>
    <w:rsid w:val="00FF7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3208892"/>
  <w15:docId w15:val="{55DC0A6E-8082-427F-B344-E399ED6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2B8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03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0332"/>
  </w:style>
  <w:style w:type="paragraph" w:styleId="Zpat">
    <w:name w:val="footer"/>
    <w:basedOn w:val="Normln"/>
    <w:link w:val="ZpatChar"/>
    <w:uiPriority w:val="99"/>
    <w:unhideWhenUsed/>
    <w:rsid w:val="009F0332"/>
    <w:pPr>
      <w:tabs>
        <w:tab w:val="center" w:pos="4536"/>
        <w:tab w:val="right" w:pos="9072"/>
      </w:tabs>
      <w:spacing w:after="0" w:line="240" w:lineRule="auto"/>
    </w:pPr>
  </w:style>
  <w:style w:type="character" w:customStyle="1" w:styleId="ZpatChar">
    <w:name w:val="Zápatí Char"/>
    <w:basedOn w:val="Standardnpsmoodstavce"/>
    <w:link w:val="Zpat"/>
    <w:uiPriority w:val="99"/>
    <w:rsid w:val="009F0332"/>
  </w:style>
  <w:style w:type="table" w:styleId="Mkatabulky">
    <w:name w:val="Table Grid"/>
    <w:basedOn w:val="Normlntabulka"/>
    <w:uiPriority w:val="59"/>
    <w:rsid w:val="009F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F03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0332"/>
    <w:rPr>
      <w:rFonts w:ascii="Tahoma" w:hAnsi="Tahoma" w:cs="Tahoma"/>
      <w:sz w:val="16"/>
      <w:szCs w:val="16"/>
    </w:rPr>
  </w:style>
  <w:style w:type="character" w:customStyle="1" w:styleId="apple-converted-space">
    <w:name w:val="apple-converted-space"/>
    <w:basedOn w:val="Standardnpsmoodstavce"/>
    <w:rsid w:val="009F0332"/>
  </w:style>
  <w:style w:type="character" w:styleId="Hypertextovodkaz">
    <w:name w:val="Hyperlink"/>
    <w:basedOn w:val="Standardnpsmoodstavce"/>
    <w:uiPriority w:val="99"/>
    <w:semiHidden/>
    <w:unhideWhenUsed/>
    <w:rsid w:val="009F0332"/>
    <w:rPr>
      <w:color w:val="0000FF"/>
      <w:u w:val="single"/>
    </w:rPr>
  </w:style>
  <w:style w:type="paragraph" w:styleId="Bezmezer">
    <w:name w:val="No Spacing"/>
    <w:uiPriority w:val="1"/>
    <w:qFormat/>
    <w:rsid w:val="00FF35E9"/>
    <w:pPr>
      <w:spacing w:after="0" w:line="240" w:lineRule="auto"/>
    </w:pPr>
  </w:style>
  <w:style w:type="paragraph" w:customStyle="1" w:styleId="Default">
    <w:name w:val="Default"/>
    <w:rsid w:val="00C9338F"/>
    <w:pPr>
      <w:autoSpaceDE w:val="0"/>
      <w:autoSpaceDN w:val="0"/>
      <w:adjustRightInd w:val="0"/>
      <w:spacing w:after="0" w:line="240" w:lineRule="auto"/>
    </w:pPr>
    <w:rPr>
      <w:rFonts w:ascii="Arial" w:hAnsi="Arial" w:cs="Arial"/>
      <w:color w:val="000000"/>
      <w:sz w:val="24"/>
      <w:szCs w:val="24"/>
    </w:rPr>
  </w:style>
  <w:style w:type="paragraph" w:customStyle="1" w:styleId="Normln1">
    <w:name w:val="Normální1"/>
    <w:uiPriority w:val="99"/>
    <w:rsid w:val="005421B3"/>
    <w:pPr>
      <w:spacing w:after="0"/>
    </w:pPr>
    <w:rPr>
      <w:rFonts w:ascii="Arial" w:eastAsia="Times New Roman" w:hAnsi="Arial" w:cs="Arial"/>
      <w:color w:val="000000"/>
      <w:lang w:val="en-US"/>
    </w:rPr>
  </w:style>
  <w:style w:type="character" w:styleId="Odkaznakoment">
    <w:name w:val="annotation reference"/>
    <w:basedOn w:val="Standardnpsmoodstavce"/>
    <w:uiPriority w:val="99"/>
    <w:semiHidden/>
    <w:unhideWhenUsed/>
    <w:rsid w:val="00D945C3"/>
    <w:rPr>
      <w:sz w:val="16"/>
      <w:szCs w:val="16"/>
    </w:rPr>
  </w:style>
  <w:style w:type="paragraph" w:styleId="Textkomente">
    <w:name w:val="annotation text"/>
    <w:basedOn w:val="Normln"/>
    <w:link w:val="TextkomenteChar"/>
    <w:uiPriority w:val="99"/>
    <w:semiHidden/>
    <w:unhideWhenUsed/>
    <w:rsid w:val="00D945C3"/>
    <w:pPr>
      <w:spacing w:line="240" w:lineRule="auto"/>
    </w:pPr>
    <w:rPr>
      <w:sz w:val="20"/>
      <w:szCs w:val="20"/>
    </w:rPr>
  </w:style>
  <w:style w:type="character" w:customStyle="1" w:styleId="TextkomenteChar">
    <w:name w:val="Text komentáře Char"/>
    <w:basedOn w:val="Standardnpsmoodstavce"/>
    <w:link w:val="Textkomente"/>
    <w:uiPriority w:val="99"/>
    <w:semiHidden/>
    <w:rsid w:val="00D945C3"/>
    <w:rPr>
      <w:sz w:val="20"/>
      <w:szCs w:val="20"/>
    </w:rPr>
  </w:style>
  <w:style w:type="paragraph" w:styleId="Pedmtkomente">
    <w:name w:val="annotation subject"/>
    <w:basedOn w:val="Textkomente"/>
    <w:next w:val="Textkomente"/>
    <w:link w:val="PedmtkomenteChar"/>
    <w:uiPriority w:val="99"/>
    <w:semiHidden/>
    <w:unhideWhenUsed/>
    <w:rsid w:val="00D945C3"/>
    <w:rPr>
      <w:b/>
      <w:bCs/>
    </w:rPr>
  </w:style>
  <w:style w:type="character" w:customStyle="1" w:styleId="PedmtkomenteChar">
    <w:name w:val="Předmět komentáře Char"/>
    <w:basedOn w:val="TextkomenteChar"/>
    <w:link w:val="Pedmtkomente"/>
    <w:uiPriority w:val="99"/>
    <w:semiHidden/>
    <w:rsid w:val="00D945C3"/>
    <w:rPr>
      <w:b/>
      <w:bCs/>
      <w:sz w:val="20"/>
      <w:szCs w:val="20"/>
    </w:rPr>
  </w:style>
  <w:style w:type="paragraph" w:customStyle="1" w:styleId="Otzkaveformuli">
    <w:name w:val="Otázka ve formuláři"/>
    <w:basedOn w:val="Normln"/>
    <w:rsid w:val="00AA68BC"/>
    <w:pPr>
      <w:spacing w:before="120" w:after="0" w:line="240" w:lineRule="auto"/>
    </w:pPr>
    <w:rPr>
      <w:rFonts w:ascii="Calibri" w:eastAsia="Times New Roman" w:hAnsi="Calibri" w:cs="Times New Roman"/>
      <w:b/>
      <w:bCs/>
      <w:sz w:val="24"/>
      <w:szCs w:val="20"/>
      <w:lang w:eastAsia="cs-CZ"/>
    </w:rPr>
  </w:style>
  <w:style w:type="paragraph" w:customStyle="1" w:styleId="Rubrikavtabulce">
    <w:name w:val="Rubrika v tabulce"/>
    <w:basedOn w:val="Normln"/>
    <w:link w:val="RubrikavtabulceChar"/>
    <w:rsid w:val="00AA68BC"/>
    <w:pPr>
      <w:spacing w:before="60" w:after="60" w:line="240" w:lineRule="auto"/>
    </w:pPr>
    <w:rPr>
      <w:rFonts w:ascii="Calibri" w:eastAsia="Times New Roman" w:hAnsi="Calibri" w:cs="Times New Roman"/>
      <w:szCs w:val="20"/>
      <w:lang w:eastAsia="cs-CZ"/>
    </w:rPr>
  </w:style>
  <w:style w:type="paragraph" w:customStyle="1" w:styleId="Poznmkakvyplovn">
    <w:name w:val="Poznámka k vyplňování"/>
    <w:basedOn w:val="Normln"/>
    <w:link w:val="PoznmkakvyplovnChar"/>
    <w:rsid w:val="00AA68BC"/>
    <w:pPr>
      <w:spacing w:after="0" w:line="240" w:lineRule="auto"/>
    </w:pPr>
    <w:rPr>
      <w:rFonts w:ascii="Calibri" w:eastAsia="Times New Roman" w:hAnsi="Calibri" w:cs="Times New Roman"/>
      <w:i/>
      <w:iCs/>
      <w:sz w:val="20"/>
      <w:szCs w:val="20"/>
      <w:lang w:eastAsia="cs-CZ"/>
    </w:rPr>
  </w:style>
  <w:style w:type="character" w:customStyle="1" w:styleId="RubrikavtabulceChar">
    <w:name w:val="Rubrika v tabulce Char"/>
    <w:link w:val="Rubrikavtabulce"/>
    <w:rsid w:val="00AA68BC"/>
    <w:rPr>
      <w:rFonts w:ascii="Calibri" w:eastAsia="Times New Roman" w:hAnsi="Calibri" w:cs="Times New Roman"/>
      <w:szCs w:val="20"/>
      <w:lang w:eastAsia="cs-CZ"/>
    </w:rPr>
  </w:style>
  <w:style w:type="character" w:customStyle="1" w:styleId="PoznmkakvyplovnChar">
    <w:name w:val="Poznámka k vyplňování Char"/>
    <w:link w:val="Poznmkakvyplovn"/>
    <w:rsid w:val="00AA68BC"/>
    <w:rPr>
      <w:rFonts w:ascii="Calibri" w:eastAsia="Times New Roman" w:hAnsi="Calibri" w:cs="Times New Roman"/>
      <w:i/>
      <w:iCs/>
      <w:sz w:val="20"/>
      <w:szCs w:val="20"/>
      <w:lang w:eastAsia="cs-CZ"/>
    </w:rPr>
  </w:style>
  <w:style w:type="paragraph" w:styleId="Odstavecseseznamem">
    <w:name w:val="List Paragraph"/>
    <w:basedOn w:val="Normln"/>
    <w:uiPriority w:val="34"/>
    <w:qFormat/>
    <w:rsid w:val="00592043"/>
    <w:pPr>
      <w:ind w:left="720"/>
      <w:contextualSpacing/>
    </w:pPr>
    <w:rPr>
      <w:rFonts w:eastAsiaTheme="minorEastAsia"/>
      <w:lang w:eastAsia="cs-CZ"/>
    </w:rPr>
  </w:style>
  <w:style w:type="character" w:customStyle="1" w:styleId="il">
    <w:name w:val="il"/>
    <w:basedOn w:val="Standardnpsmoodstavce"/>
    <w:rsid w:val="009160C0"/>
  </w:style>
  <w:style w:type="paragraph" w:customStyle="1" w:styleId="Textprohlen">
    <w:name w:val="Text prohlášení"/>
    <w:basedOn w:val="Normln"/>
    <w:link w:val="TextprohlenCharChar"/>
    <w:rsid w:val="00CF59EE"/>
    <w:pPr>
      <w:spacing w:before="120" w:after="0" w:line="240" w:lineRule="auto"/>
      <w:ind w:left="567"/>
    </w:pPr>
    <w:rPr>
      <w:rFonts w:ascii="Calibri" w:eastAsia="Times New Roman" w:hAnsi="Calibri" w:cs="Times New Roman"/>
      <w:b/>
      <w:bCs/>
      <w:sz w:val="24"/>
      <w:szCs w:val="20"/>
      <w:lang w:eastAsia="cs-CZ"/>
    </w:rPr>
  </w:style>
  <w:style w:type="character" w:customStyle="1" w:styleId="TextprohlenCharChar">
    <w:name w:val="Text prohlášení Char Char"/>
    <w:link w:val="Textprohlen"/>
    <w:rsid w:val="00CF59EE"/>
    <w:rPr>
      <w:rFonts w:ascii="Calibri" w:eastAsia="Times New Roman" w:hAnsi="Calibri" w:cs="Times New Roman"/>
      <w:b/>
      <w:bCs/>
      <w:sz w:val="24"/>
      <w:szCs w:val="20"/>
      <w:lang w:eastAsia="cs-CZ"/>
    </w:rPr>
  </w:style>
  <w:style w:type="paragraph" w:customStyle="1" w:styleId="Odrkykvysvtlujcmutextu">
    <w:name w:val="Odrážky k vysvětlujícímu textu"/>
    <w:basedOn w:val="Normln"/>
    <w:link w:val="OdrkykvysvtlujcmutextuChar"/>
    <w:rsid w:val="00CF59EE"/>
    <w:pPr>
      <w:numPr>
        <w:numId w:val="19"/>
      </w:numPr>
      <w:spacing w:after="0" w:line="240" w:lineRule="auto"/>
      <w:jc w:val="both"/>
    </w:pPr>
    <w:rPr>
      <w:rFonts w:ascii="Calibri" w:eastAsia="Times New Roman" w:hAnsi="Calibri" w:cs="Times New Roman"/>
      <w:sz w:val="18"/>
      <w:szCs w:val="20"/>
      <w:lang w:eastAsia="cs-CZ"/>
    </w:rPr>
  </w:style>
  <w:style w:type="paragraph" w:customStyle="1" w:styleId="Vysvtlujctextvodstavcinennovodstavec">
    <w:name w:val="Vysvětlující text v odstavci + není nový odstavec"/>
    <w:basedOn w:val="Normln"/>
    <w:rsid w:val="00CF59EE"/>
    <w:pPr>
      <w:spacing w:after="0" w:line="240" w:lineRule="auto"/>
      <w:jc w:val="both"/>
    </w:pPr>
    <w:rPr>
      <w:rFonts w:ascii="Calibri" w:eastAsia="Times New Roman" w:hAnsi="Calibri" w:cs="Times New Roman"/>
      <w:color w:val="000000"/>
      <w:sz w:val="18"/>
      <w:szCs w:val="20"/>
      <w:lang w:val="en-GB" w:eastAsia="cs-CZ"/>
    </w:rPr>
  </w:style>
  <w:style w:type="character" w:customStyle="1" w:styleId="OdrkykvysvtlujcmutextuChar">
    <w:name w:val="Odrážky k vysvětlujícímu textu Char"/>
    <w:link w:val="Odrkykvysvtlujcmutextu"/>
    <w:rsid w:val="00CF59EE"/>
    <w:rPr>
      <w:rFonts w:ascii="Calibri" w:eastAsia="Times New Roman" w:hAnsi="Calibri" w:cs="Times New Roman"/>
      <w:sz w:val="18"/>
      <w:szCs w:val="20"/>
      <w:lang w:eastAsia="cs-CZ"/>
    </w:rPr>
  </w:style>
  <w:style w:type="paragraph" w:customStyle="1" w:styleId="sloparagrafu">
    <w:name w:val="Číslo paragrafu"/>
    <w:basedOn w:val="slovanseznam"/>
    <w:next w:val="Normln"/>
    <w:rsid w:val="00E265E4"/>
    <w:pPr>
      <w:numPr>
        <w:numId w:val="23"/>
      </w:numPr>
      <w:spacing w:before="220" w:after="0" w:line="240" w:lineRule="auto"/>
      <w:ind w:left="357" w:hanging="357"/>
      <w:contextualSpacing w:val="0"/>
      <w:jc w:val="center"/>
    </w:pPr>
    <w:rPr>
      <w:rFonts w:ascii="Calibri" w:eastAsia="Times New Roman" w:hAnsi="Calibri" w:cs="Times New Roman"/>
      <w:b/>
      <w:caps/>
      <w:szCs w:val="24"/>
      <w:lang w:eastAsia="cs-CZ"/>
    </w:rPr>
  </w:style>
  <w:style w:type="paragraph" w:styleId="slovanseznam3">
    <w:name w:val="List Number 3"/>
    <w:basedOn w:val="Normln"/>
    <w:rsid w:val="00E265E4"/>
    <w:pPr>
      <w:numPr>
        <w:ilvl w:val="2"/>
        <w:numId w:val="23"/>
      </w:numPr>
      <w:spacing w:after="0" w:line="240" w:lineRule="auto"/>
    </w:pPr>
    <w:rPr>
      <w:rFonts w:ascii="Times New Roman" w:eastAsia="Times New Roman" w:hAnsi="Times New Roman" w:cs="Times New Roman"/>
      <w:sz w:val="24"/>
      <w:szCs w:val="24"/>
      <w:lang w:eastAsia="cs-CZ"/>
    </w:rPr>
  </w:style>
  <w:style w:type="paragraph" w:styleId="slovanseznam4">
    <w:name w:val="List Number 4"/>
    <w:basedOn w:val="Normln"/>
    <w:rsid w:val="00E265E4"/>
    <w:pPr>
      <w:numPr>
        <w:ilvl w:val="3"/>
        <w:numId w:val="23"/>
      </w:numPr>
      <w:spacing w:after="0" w:line="240" w:lineRule="auto"/>
    </w:pPr>
    <w:rPr>
      <w:rFonts w:ascii="Times New Roman" w:eastAsia="Times New Roman" w:hAnsi="Times New Roman" w:cs="Times New Roman"/>
      <w:sz w:val="24"/>
      <w:szCs w:val="24"/>
      <w:lang w:eastAsia="cs-CZ"/>
    </w:rPr>
  </w:style>
  <w:style w:type="paragraph" w:styleId="slovanseznam2">
    <w:name w:val="List Number 2"/>
    <w:basedOn w:val="Normln"/>
    <w:rsid w:val="00E265E4"/>
    <w:pPr>
      <w:numPr>
        <w:ilvl w:val="1"/>
        <w:numId w:val="23"/>
      </w:numPr>
      <w:spacing w:after="0" w:line="240" w:lineRule="auto"/>
    </w:pPr>
    <w:rPr>
      <w:rFonts w:ascii="Times New Roman" w:eastAsia="Times New Roman" w:hAnsi="Times New Roman" w:cs="Times New Roman"/>
      <w:sz w:val="24"/>
      <w:szCs w:val="24"/>
      <w:lang w:eastAsia="cs-CZ"/>
    </w:rPr>
  </w:style>
  <w:style w:type="paragraph" w:customStyle="1" w:styleId="Bod">
    <w:name w:val="Bod"/>
    <w:basedOn w:val="slovanseznam4"/>
    <w:rsid w:val="00E265E4"/>
    <w:pPr>
      <w:spacing w:after="100"/>
      <w:jc w:val="both"/>
    </w:pPr>
    <w:rPr>
      <w:rFonts w:ascii="Calibri" w:hAnsi="Calibri"/>
      <w:sz w:val="18"/>
    </w:rPr>
  </w:style>
  <w:style w:type="paragraph" w:styleId="slovanseznam">
    <w:name w:val="List Number"/>
    <w:basedOn w:val="Normln"/>
    <w:uiPriority w:val="99"/>
    <w:semiHidden/>
    <w:unhideWhenUsed/>
    <w:rsid w:val="00E265E4"/>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097">
      <w:bodyDiv w:val="1"/>
      <w:marLeft w:val="0"/>
      <w:marRight w:val="0"/>
      <w:marTop w:val="0"/>
      <w:marBottom w:val="0"/>
      <w:divBdr>
        <w:top w:val="none" w:sz="0" w:space="0" w:color="auto"/>
        <w:left w:val="none" w:sz="0" w:space="0" w:color="auto"/>
        <w:bottom w:val="none" w:sz="0" w:space="0" w:color="auto"/>
        <w:right w:val="none" w:sz="0" w:space="0" w:color="auto"/>
      </w:divBdr>
    </w:div>
    <w:div w:id="299041383">
      <w:bodyDiv w:val="1"/>
      <w:marLeft w:val="0"/>
      <w:marRight w:val="0"/>
      <w:marTop w:val="0"/>
      <w:marBottom w:val="0"/>
      <w:divBdr>
        <w:top w:val="none" w:sz="0" w:space="0" w:color="auto"/>
        <w:left w:val="none" w:sz="0" w:space="0" w:color="auto"/>
        <w:bottom w:val="none" w:sz="0" w:space="0" w:color="auto"/>
        <w:right w:val="none" w:sz="0" w:space="0" w:color="auto"/>
      </w:divBdr>
    </w:div>
    <w:div w:id="375391692">
      <w:bodyDiv w:val="1"/>
      <w:marLeft w:val="0"/>
      <w:marRight w:val="0"/>
      <w:marTop w:val="0"/>
      <w:marBottom w:val="0"/>
      <w:divBdr>
        <w:top w:val="none" w:sz="0" w:space="0" w:color="auto"/>
        <w:left w:val="none" w:sz="0" w:space="0" w:color="auto"/>
        <w:bottom w:val="none" w:sz="0" w:space="0" w:color="auto"/>
        <w:right w:val="none" w:sz="0" w:space="0" w:color="auto"/>
      </w:divBdr>
    </w:div>
    <w:div w:id="582177508">
      <w:bodyDiv w:val="1"/>
      <w:marLeft w:val="0"/>
      <w:marRight w:val="0"/>
      <w:marTop w:val="0"/>
      <w:marBottom w:val="0"/>
      <w:divBdr>
        <w:top w:val="none" w:sz="0" w:space="0" w:color="auto"/>
        <w:left w:val="none" w:sz="0" w:space="0" w:color="auto"/>
        <w:bottom w:val="none" w:sz="0" w:space="0" w:color="auto"/>
        <w:right w:val="none" w:sz="0" w:space="0" w:color="auto"/>
      </w:divBdr>
    </w:div>
    <w:div w:id="1109395039">
      <w:bodyDiv w:val="1"/>
      <w:marLeft w:val="0"/>
      <w:marRight w:val="0"/>
      <w:marTop w:val="0"/>
      <w:marBottom w:val="0"/>
      <w:divBdr>
        <w:top w:val="none" w:sz="0" w:space="0" w:color="auto"/>
        <w:left w:val="none" w:sz="0" w:space="0" w:color="auto"/>
        <w:bottom w:val="none" w:sz="0" w:space="0" w:color="auto"/>
        <w:right w:val="none" w:sz="0" w:space="0" w:color="auto"/>
      </w:divBdr>
    </w:div>
    <w:div w:id="1211458211">
      <w:bodyDiv w:val="1"/>
      <w:marLeft w:val="0"/>
      <w:marRight w:val="0"/>
      <w:marTop w:val="0"/>
      <w:marBottom w:val="0"/>
      <w:divBdr>
        <w:top w:val="none" w:sz="0" w:space="0" w:color="auto"/>
        <w:left w:val="none" w:sz="0" w:space="0" w:color="auto"/>
        <w:bottom w:val="none" w:sz="0" w:space="0" w:color="auto"/>
        <w:right w:val="none" w:sz="0" w:space="0" w:color="auto"/>
      </w:divBdr>
      <w:divsChild>
        <w:div w:id="326566389">
          <w:marLeft w:val="0"/>
          <w:marRight w:val="0"/>
          <w:marTop w:val="0"/>
          <w:marBottom w:val="0"/>
          <w:divBdr>
            <w:top w:val="none" w:sz="0" w:space="0" w:color="auto"/>
            <w:left w:val="none" w:sz="0" w:space="0" w:color="auto"/>
            <w:bottom w:val="none" w:sz="0" w:space="0" w:color="auto"/>
            <w:right w:val="none" w:sz="0" w:space="0" w:color="auto"/>
          </w:divBdr>
          <w:divsChild>
            <w:div w:id="406390775">
              <w:marLeft w:val="0"/>
              <w:marRight w:val="60"/>
              <w:marTop w:val="0"/>
              <w:marBottom w:val="0"/>
              <w:divBdr>
                <w:top w:val="none" w:sz="0" w:space="0" w:color="auto"/>
                <w:left w:val="none" w:sz="0" w:space="0" w:color="auto"/>
                <w:bottom w:val="none" w:sz="0" w:space="0" w:color="auto"/>
                <w:right w:val="none" w:sz="0" w:space="0" w:color="auto"/>
              </w:divBdr>
              <w:divsChild>
                <w:div w:id="5720066">
                  <w:marLeft w:val="0"/>
                  <w:marRight w:val="0"/>
                  <w:marTop w:val="0"/>
                  <w:marBottom w:val="120"/>
                  <w:divBdr>
                    <w:top w:val="single" w:sz="6" w:space="0" w:color="C0C0C0"/>
                    <w:left w:val="single" w:sz="6" w:space="0" w:color="D9D9D9"/>
                    <w:bottom w:val="single" w:sz="6" w:space="0" w:color="D9D9D9"/>
                    <w:right w:val="single" w:sz="6" w:space="0" w:color="D9D9D9"/>
                  </w:divBdr>
                  <w:divsChild>
                    <w:div w:id="1006326944">
                      <w:marLeft w:val="0"/>
                      <w:marRight w:val="0"/>
                      <w:marTop w:val="0"/>
                      <w:marBottom w:val="0"/>
                      <w:divBdr>
                        <w:top w:val="none" w:sz="0" w:space="0" w:color="auto"/>
                        <w:left w:val="none" w:sz="0" w:space="0" w:color="auto"/>
                        <w:bottom w:val="none" w:sz="0" w:space="0" w:color="auto"/>
                        <w:right w:val="none" w:sz="0" w:space="0" w:color="auto"/>
                      </w:divBdr>
                    </w:div>
                    <w:div w:id="8453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0142">
          <w:marLeft w:val="0"/>
          <w:marRight w:val="0"/>
          <w:marTop w:val="0"/>
          <w:marBottom w:val="0"/>
          <w:divBdr>
            <w:top w:val="none" w:sz="0" w:space="0" w:color="auto"/>
            <w:left w:val="none" w:sz="0" w:space="0" w:color="auto"/>
            <w:bottom w:val="none" w:sz="0" w:space="0" w:color="auto"/>
            <w:right w:val="none" w:sz="0" w:space="0" w:color="auto"/>
          </w:divBdr>
          <w:divsChild>
            <w:div w:id="285620080">
              <w:marLeft w:val="60"/>
              <w:marRight w:val="0"/>
              <w:marTop w:val="0"/>
              <w:marBottom w:val="0"/>
              <w:divBdr>
                <w:top w:val="none" w:sz="0" w:space="0" w:color="auto"/>
                <w:left w:val="none" w:sz="0" w:space="0" w:color="auto"/>
                <w:bottom w:val="none" w:sz="0" w:space="0" w:color="auto"/>
                <w:right w:val="none" w:sz="0" w:space="0" w:color="auto"/>
              </w:divBdr>
              <w:divsChild>
                <w:div w:id="262225494">
                  <w:marLeft w:val="0"/>
                  <w:marRight w:val="0"/>
                  <w:marTop w:val="0"/>
                  <w:marBottom w:val="0"/>
                  <w:divBdr>
                    <w:top w:val="none" w:sz="0" w:space="0" w:color="auto"/>
                    <w:left w:val="none" w:sz="0" w:space="0" w:color="auto"/>
                    <w:bottom w:val="none" w:sz="0" w:space="0" w:color="auto"/>
                    <w:right w:val="none" w:sz="0" w:space="0" w:color="auto"/>
                  </w:divBdr>
                  <w:divsChild>
                    <w:div w:id="2051806713">
                      <w:marLeft w:val="0"/>
                      <w:marRight w:val="0"/>
                      <w:marTop w:val="0"/>
                      <w:marBottom w:val="120"/>
                      <w:divBdr>
                        <w:top w:val="single" w:sz="6" w:space="0" w:color="F5F5F5"/>
                        <w:left w:val="single" w:sz="6" w:space="0" w:color="F5F5F5"/>
                        <w:bottom w:val="single" w:sz="6" w:space="0" w:color="F5F5F5"/>
                        <w:right w:val="single" w:sz="6" w:space="0" w:color="F5F5F5"/>
                      </w:divBdr>
                      <w:divsChild>
                        <w:div w:id="534200241">
                          <w:marLeft w:val="0"/>
                          <w:marRight w:val="0"/>
                          <w:marTop w:val="0"/>
                          <w:marBottom w:val="0"/>
                          <w:divBdr>
                            <w:top w:val="none" w:sz="0" w:space="0" w:color="auto"/>
                            <w:left w:val="none" w:sz="0" w:space="0" w:color="auto"/>
                            <w:bottom w:val="none" w:sz="0" w:space="0" w:color="auto"/>
                            <w:right w:val="none" w:sz="0" w:space="0" w:color="auto"/>
                          </w:divBdr>
                          <w:divsChild>
                            <w:div w:id="3415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20492">
      <w:bodyDiv w:val="1"/>
      <w:marLeft w:val="0"/>
      <w:marRight w:val="0"/>
      <w:marTop w:val="0"/>
      <w:marBottom w:val="0"/>
      <w:divBdr>
        <w:top w:val="none" w:sz="0" w:space="0" w:color="auto"/>
        <w:left w:val="none" w:sz="0" w:space="0" w:color="auto"/>
        <w:bottom w:val="none" w:sz="0" w:space="0" w:color="auto"/>
        <w:right w:val="none" w:sz="0" w:space="0" w:color="auto"/>
      </w:divBdr>
    </w:div>
    <w:div w:id="1397050643">
      <w:bodyDiv w:val="1"/>
      <w:marLeft w:val="0"/>
      <w:marRight w:val="0"/>
      <w:marTop w:val="0"/>
      <w:marBottom w:val="0"/>
      <w:divBdr>
        <w:top w:val="none" w:sz="0" w:space="0" w:color="auto"/>
        <w:left w:val="none" w:sz="0" w:space="0" w:color="auto"/>
        <w:bottom w:val="none" w:sz="0" w:space="0" w:color="auto"/>
        <w:right w:val="none" w:sz="0" w:space="0" w:color="auto"/>
      </w:divBdr>
    </w:div>
    <w:div w:id="19907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4861-9371-4D77-85CC-0257FF32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1653</Words>
  <Characters>9758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OTE a.s.</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Hons, Jindrich</cp:lastModifiedBy>
  <cp:revision>6</cp:revision>
  <cp:lastPrinted>2016-03-30T10:50:00Z</cp:lastPrinted>
  <dcterms:created xsi:type="dcterms:W3CDTF">2023-10-04T11:07:00Z</dcterms:created>
  <dcterms:modified xsi:type="dcterms:W3CDTF">2023-10-04T11:42:00Z</dcterms:modified>
</cp:coreProperties>
</file>